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B2" w:rsidRPr="00217B37" w:rsidRDefault="00EF20B2" w:rsidP="00EF20B2">
      <w:pPr>
        <w:rPr>
          <w:sz w:val="24"/>
          <w:szCs w:val="24"/>
          <w:rtl/>
        </w:rPr>
      </w:pPr>
      <w:r w:rsidRPr="00217B37">
        <w:rPr>
          <w:rFonts w:cs="Arial"/>
          <w:sz w:val="24"/>
          <w:szCs w:val="24"/>
          <w:rtl/>
        </w:rPr>
        <w:t>דבורה לוי</w:t>
      </w:r>
    </w:p>
    <w:p w:rsidR="00EF20B2" w:rsidRDefault="00EF20B2" w:rsidP="00217B37">
      <w:pPr>
        <w:jc w:val="center"/>
        <w:rPr>
          <w:rFonts w:hint="cs"/>
          <w:b/>
          <w:bCs/>
          <w:sz w:val="28"/>
          <w:szCs w:val="28"/>
          <w:rtl/>
        </w:rPr>
      </w:pPr>
      <w:r w:rsidRPr="00217B37">
        <w:rPr>
          <w:rFonts w:cs="Arial"/>
          <w:b/>
          <w:bCs/>
          <w:sz w:val="28"/>
          <w:szCs w:val="28"/>
          <w:rtl/>
        </w:rPr>
        <w:t>עוד אבוא אל סיפך \ נתן אלתרמן</w:t>
      </w:r>
    </w:p>
    <w:p w:rsidR="007330AB" w:rsidRPr="007330AB" w:rsidRDefault="007330AB" w:rsidP="00217B37">
      <w:pPr>
        <w:jc w:val="center"/>
        <w:rPr>
          <w:color w:val="FF0000"/>
          <w:sz w:val="28"/>
          <w:szCs w:val="28"/>
          <w:rtl/>
        </w:rPr>
      </w:pPr>
      <w:r w:rsidRPr="007330AB">
        <w:rPr>
          <w:rFonts w:hint="cs"/>
          <w:color w:val="FF0000"/>
          <w:sz w:val="28"/>
          <w:szCs w:val="28"/>
          <w:rtl/>
        </w:rPr>
        <w:t>ומשם אין תזוזה</w:t>
      </w:r>
    </w:p>
    <w:p w:rsidR="00EF20B2" w:rsidRDefault="00EF20B2" w:rsidP="00EF20B2">
      <w:pPr>
        <w:rPr>
          <w:rtl/>
        </w:rPr>
      </w:pPr>
      <w:r>
        <w:rPr>
          <w:rFonts w:cs="Arial"/>
          <w:rtl/>
        </w:rPr>
        <w:t xml:space="preserve"> </w:t>
      </w:r>
    </w:p>
    <w:p w:rsidR="00EF20B2" w:rsidRPr="00217B37" w:rsidRDefault="00EF20B2" w:rsidP="007330AB">
      <w:pPr>
        <w:spacing w:line="360" w:lineRule="auto"/>
        <w:rPr>
          <w:sz w:val="24"/>
          <w:szCs w:val="24"/>
          <w:rtl/>
        </w:rPr>
      </w:pPr>
      <w:r w:rsidRPr="00217B37">
        <w:rPr>
          <w:rFonts w:cs="Arial"/>
          <w:sz w:val="24"/>
          <w:szCs w:val="24"/>
          <w:rtl/>
        </w:rPr>
        <w:t>זהו שיר אהבה, מסוג מסוים. הדובר יצא מחוץ לזוגיות שלו ושל אהובתו אל החוץ הגדול, ומנסה עכשיו לחזור. בלבו הוא פונה א</w:t>
      </w:r>
      <w:r w:rsidR="00F42C64">
        <w:rPr>
          <w:rFonts w:cs="Arial"/>
          <w:sz w:val="24"/>
          <w:szCs w:val="24"/>
          <w:rtl/>
        </w:rPr>
        <w:t>ל אהובתו שבבית, ומדבר אליה בלבו</w:t>
      </w:r>
      <w:r w:rsidR="007330AB">
        <w:rPr>
          <w:rFonts w:cs="Arial" w:hint="cs"/>
          <w:sz w:val="24"/>
          <w:szCs w:val="24"/>
          <w:rtl/>
        </w:rPr>
        <w:t>,</w:t>
      </w:r>
      <w:r w:rsidRPr="00217B37">
        <w:rPr>
          <w:rFonts w:cs="Arial"/>
          <w:sz w:val="24"/>
          <w:szCs w:val="24"/>
          <w:rtl/>
        </w:rPr>
        <w:t xml:space="preserve"> בעודו עומד על</w:t>
      </w:r>
      <w:r w:rsidR="007330AB">
        <w:rPr>
          <w:rFonts w:cs="Arial"/>
          <w:sz w:val="24"/>
          <w:szCs w:val="24"/>
          <w:rtl/>
        </w:rPr>
        <w:t xml:space="preserve"> הסף. לדפוק או לא לדפוק על הדלת</w:t>
      </w:r>
      <w:r w:rsidR="007330AB">
        <w:rPr>
          <w:rFonts w:cs="Arial" w:hint="cs"/>
          <w:sz w:val="24"/>
          <w:szCs w:val="24"/>
          <w:rtl/>
        </w:rPr>
        <w:t>?</w:t>
      </w:r>
      <w:r w:rsidRPr="00217B37">
        <w:rPr>
          <w:rFonts w:cs="Arial"/>
          <w:sz w:val="24"/>
          <w:szCs w:val="24"/>
          <w:rtl/>
        </w:rPr>
        <w:t xml:space="preserve"> זו השאלה. היא תקבל אותי או לא תקבל? ואם תקבל, האם נוכל לחזור? באמת? השיר גדוש </w:t>
      </w:r>
      <w:r w:rsidR="00F42C64">
        <w:rPr>
          <w:rFonts w:cs="Arial"/>
          <w:sz w:val="24"/>
          <w:szCs w:val="24"/>
          <w:rtl/>
        </w:rPr>
        <w:t>במטפורות מסוגים שונים: סינקדוכ</w:t>
      </w:r>
      <w:r w:rsidR="00F42C64">
        <w:rPr>
          <w:rFonts w:cs="Arial" w:hint="cs"/>
          <w:sz w:val="24"/>
          <w:szCs w:val="24"/>
          <w:rtl/>
        </w:rPr>
        <w:t>ה</w:t>
      </w:r>
      <w:r w:rsidR="00F42C64">
        <w:rPr>
          <w:rFonts w:cs="Arial"/>
          <w:sz w:val="24"/>
          <w:szCs w:val="24"/>
          <w:rtl/>
        </w:rPr>
        <w:t>, מטונימי</w:t>
      </w:r>
      <w:r w:rsidR="00F42C64">
        <w:rPr>
          <w:rFonts w:cs="Arial" w:hint="cs"/>
          <w:sz w:val="24"/>
          <w:szCs w:val="24"/>
          <w:rtl/>
        </w:rPr>
        <w:t>ה</w:t>
      </w:r>
      <w:r w:rsidR="00F42C64">
        <w:rPr>
          <w:rFonts w:cs="Arial"/>
          <w:sz w:val="24"/>
          <w:szCs w:val="24"/>
          <w:rtl/>
        </w:rPr>
        <w:t>, אוקסימורו</w:t>
      </w:r>
      <w:r w:rsidR="00F42C64">
        <w:rPr>
          <w:rFonts w:cs="Arial" w:hint="cs"/>
          <w:sz w:val="24"/>
          <w:szCs w:val="24"/>
          <w:rtl/>
        </w:rPr>
        <w:t>ן</w:t>
      </w:r>
      <w:r w:rsidRPr="00217B37">
        <w:rPr>
          <w:rFonts w:cs="Arial"/>
          <w:sz w:val="24"/>
          <w:szCs w:val="24"/>
          <w:rtl/>
        </w:rPr>
        <w:t>, דימוי; וכן: אנ</w:t>
      </w:r>
      <w:r w:rsidR="00F42C64">
        <w:rPr>
          <w:rFonts w:cs="Arial" w:hint="cs"/>
          <w:sz w:val="24"/>
          <w:szCs w:val="24"/>
          <w:rtl/>
        </w:rPr>
        <w:t>אפורה</w:t>
      </w:r>
      <w:r w:rsidRPr="00217B37">
        <w:rPr>
          <w:rFonts w:cs="Arial"/>
          <w:sz w:val="24"/>
          <w:szCs w:val="24"/>
          <w:rtl/>
        </w:rPr>
        <w:t xml:space="preserve">, </w:t>
      </w:r>
      <w:r w:rsidR="00F42C64">
        <w:rPr>
          <w:rFonts w:cs="Arial" w:hint="cs"/>
          <w:sz w:val="24"/>
          <w:szCs w:val="24"/>
          <w:rtl/>
        </w:rPr>
        <w:t xml:space="preserve">פסיחה, </w:t>
      </w:r>
      <w:r w:rsidRPr="00217B37">
        <w:rPr>
          <w:rFonts w:cs="Arial"/>
          <w:sz w:val="24"/>
          <w:szCs w:val="24"/>
          <w:rtl/>
        </w:rPr>
        <w:t xml:space="preserve">מבנים תחביריים ודיקדוקיים, שניתנים לקריאות שונות, ואפילו הפוכות זל"ז. למרות שאציע להלן את הקריאה שלי לשיר, אני טוענת, ש(1)השיר מאפשר קריאות שונות והפוכות זל"ז. (2) </w:t>
      </w:r>
      <w:r w:rsidRPr="007330AB">
        <w:rPr>
          <w:rFonts w:cs="Arial"/>
          <w:sz w:val="24"/>
          <w:szCs w:val="24"/>
          <w:rtl/>
        </w:rPr>
        <w:t>אי היותו חד משמעי בקריאתו, היא המסר.</w:t>
      </w:r>
      <w:r w:rsidRPr="00217B37">
        <w:rPr>
          <w:rFonts w:cs="Arial"/>
          <w:sz w:val="24"/>
          <w:szCs w:val="24"/>
          <w:rtl/>
        </w:rPr>
        <w:t xml:space="preserve"> </w:t>
      </w:r>
      <w:r w:rsidRPr="007330AB">
        <w:rPr>
          <w:rFonts w:cs="Arial"/>
          <w:sz w:val="24"/>
          <w:szCs w:val="24"/>
          <w:u w:val="single"/>
          <w:rtl/>
        </w:rPr>
        <w:t>השאלה, אם שיבתו אל אהובתו אפשרית, אינה מוכרעת בשיר</w:t>
      </w:r>
      <w:r w:rsidRPr="00217B37">
        <w:rPr>
          <w:rFonts w:cs="Arial"/>
          <w:sz w:val="24"/>
          <w:szCs w:val="24"/>
          <w:rtl/>
        </w:rPr>
        <w:t>. הדובר עומד מחוץ לדלת, על סיפה, ועושה לעצמו חשבון נפש לפני שידפוק על הדלת. יש לו אומץ גדול להראות, שבין אם ייכנס פנימה</w:t>
      </w:r>
      <w:r w:rsidR="007330AB">
        <w:rPr>
          <w:rFonts w:cs="Arial" w:hint="cs"/>
          <w:sz w:val="24"/>
          <w:szCs w:val="24"/>
          <w:rtl/>
        </w:rPr>
        <w:t>,</w:t>
      </w:r>
      <w:r w:rsidRPr="00217B37">
        <w:rPr>
          <w:rFonts w:cs="Arial"/>
          <w:sz w:val="24"/>
          <w:szCs w:val="24"/>
          <w:rtl/>
        </w:rPr>
        <w:t xml:space="preserve"> ובין אם לאו, ובין אם היא תקבל אותו</w:t>
      </w:r>
      <w:r w:rsidR="007330AB">
        <w:rPr>
          <w:rFonts w:cs="Arial" w:hint="cs"/>
          <w:sz w:val="24"/>
          <w:szCs w:val="24"/>
          <w:rtl/>
        </w:rPr>
        <w:t>,</w:t>
      </w:r>
      <w:r w:rsidRPr="00217B37">
        <w:rPr>
          <w:rFonts w:cs="Arial"/>
          <w:sz w:val="24"/>
          <w:szCs w:val="24"/>
          <w:rtl/>
        </w:rPr>
        <w:t xml:space="preserve"> </w:t>
      </w:r>
      <w:r w:rsidR="007330AB">
        <w:rPr>
          <w:rFonts w:cs="Arial" w:hint="cs"/>
          <w:sz w:val="24"/>
          <w:szCs w:val="24"/>
          <w:rtl/>
        </w:rPr>
        <w:t>ובין אם לאו</w:t>
      </w:r>
      <w:r w:rsidRPr="00217B37">
        <w:rPr>
          <w:rFonts w:cs="Arial"/>
          <w:sz w:val="24"/>
          <w:szCs w:val="24"/>
          <w:rtl/>
        </w:rPr>
        <w:t>, הוא עצמו ישאר חצוי בלבו לגבי השאלה, אם השיבה תצליח, ואם הזוגיות שלהם תוכל להצליח (מחדש).</w:t>
      </w:r>
    </w:p>
    <w:p w:rsidR="008A04A4" w:rsidRPr="008A04A4" w:rsidRDefault="00EF20B2" w:rsidP="008A04A4">
      <w:pPr>
        <w:spacing w:line="360" w:lineRule="auto"/>
        <w:rPr>
          <w:rFonts w:cs="Arial"/>
          <w:sz w:val="24"/>
          <w:szCs w:val="24"/>
          <w:rtl/>
        </w:rPr>
      </w:pPr>
      <w:r w:rsidRPr="00217B37">
        <w:rPr>
          <w:rFonts w:cs="Arial"/>
          <w:sz w:val="24"/>
          <w:szCs w:val="24"/>
          <w:rtl/>
        </w:rPr>
        <w:t xml:space="preserve">השיר מתחפש לבעל מבנה לוגי: שלושה בתים, כל בית נפתח במילת קישור ומתייחס אל מה שקדם לו. בית ראשון נפתח במילת הקישור "עוד", בית שני נפתח במילת הקישור "כי", בית שלישי נפתח במילת הקישור "אך".  בבית ראשון הוא מבטיח שיחזור. בבית שני הוא מסביר, מדוע עזב. ובבית שלישי הוא מסביר, מדוע הוא חוזר. בהתאמה לכך, הבית הראשון נוטה לדבר בפעלים בזמן עתיד (אבוא, אצניח, אומר), הבית השני נוטה לדבר בפעלים בזמן עבר (הוסגרו, כרעו), והבית השלישי נוטה לדבר בפעלים בזמן הווה (נוגעת, פולחת). כל זה אמור להרגיע אותנו כביכול, שהדובר הוא אדם הגיוני, מסודר וחכם, שבודק את קיומו בעולם במערכת של טיעונים והיקשים לוגיים. אבל זה רק לכאורה. כשבודקים את המטפורות שבפנים מתברר, שהן כאמור לעיל, מאפשרות ים של אפשרויות, </w:t>
      </w:r>
      <w:r w:rsidR="008B72C5">
        <w:rPr>
          <w:rFonts w:cs="Arial" w:hint="cs"/>
          <w:sz w:val="24"/>
          <w:szCs w:val="24"/>
          <w:rtl/>
        </w:rPr>
        <w:t xml:space="preserve">חיוביות ושליליות, </w:t>
      </w:r>
      <w:r w:rsidRPr="00217B37">
        <w:rPr>
          <w:rFonts w:cs="Arial"/>
          <w:sz w:val="24"/>
          <w:szCs w:val="24"/>
          <w:rtl/>
        </w:rPr>
        <w:t xml:space="preserve">שנותנות סיכוי לאהבה ולזוגיות באותה מידה, שלא. כשבודקים את הזמן הדקדוקי של התארים, הפעולות והרגשות בשיר מגלים, שלצד חלוקת הזמנים </w:t>
      </w:r>
      <w:r w:rsidR="008B72C5">
        <w:rPr>
          <w:rFonts w:cs="Arial" w:hint="cs"/>
          <w:sz w:val="24"/>
          <w:szCs w:val="24"/>
          <w:rtl/>
        </w:rPr>
        <w:t>הנבדלת ו</w:t>
      </w:r>
      <w:r w:rsidRPr="00217B37">
        <w:rPr>
          <w:rFonts w:cs="Arial"/>
          <w:sz w:val="24"/>
          <w:szCs w:val="24"/>
          <w:rtl/>
        </w:rPr>
        <w:t xml:space="preserve">הברורה לכאורה בכל בית, </w:t>
      </w:r>
      <w:r w:rsidR="00217B37">
        <w:rPr>
          <w:rFonts w:cs="Arial"/>
          <w:sz w:val="24"/>
          <w:szCs w:val="24"/>
          <w:rtl/>
        </w:rPr>
        <w:t>למעשה, כל השיר כתוב ב</w:t>
      </w:r>
      <w:r w:rsidR="00217B37" w:rsidRPr="008B72C5">
        <w:rPr>
          <w:rFonts w:cs="Arial"/>
          <w:sz w:val="24"/>
          <w:szCs w:val="24"/>
          <w:u w:val="single"/>
          <w:rtl/>
        </w:rPr>
        <w:t>הווה מתמשך</w:t>
      </w:r>
      <w:r w:rsidR="00217B37">
        <w:rPr>
          <w:sz w:val="24"/>
          <w:szCs w:val="24"/>
        </w:rPr>
        <w:t>(</w:t>
      </w:r>
      <w:r w:rsidRPr="00217B37">
        <w:rPr>
          <w:sz w:val="24"/>
          <w:szCs w:val="24"/>
        </w:rPr>
        <w:t>present perfect</w:t>
      </w:r>
      <w:r w:rsidR="00217B37">
        <w:rPr>
          <w:sz w:val="24"/>
          <w:szCs w:val="24"/>
        </w:rPr>
        <w:t>)</w:t>
      </w:r>
      <w:r w:rsidRPr="00217B37">
        <w:rPr>
          <w:sz w:val="24"/>
          <w:szCs w:val="24"/>
        </w:rPr>
        <w:t xml:space="preserve"> </w:t>
      </w:r>
      <w:r w:rsidR="00217B37">
        <w:rPr>
          <w:rFonts w:cs="Arial" w:hint="cs"/>
          <w:sz w:val="24"/>
          <w:szCs w:val="24"/>
          <w:rtl/>
        </w:rPr>
        <w:t xml:space="preserve"> </w:t>
      </w:r>
      <w:r w:rsidRPr="00217B37">
        <w:rPr>
          <w:rFonts w:cs="Arial"/>
          <w:sz w:val="24"/>
          <w:szCs w:val="24"/>
          <w:rtl/>
        </w:rPr>
        <w:t xml:space="preserve">סוג של זמן שאין לנו בעברית, אך יש בשפות אחרות (אירופאיות). ביטויים </w:t>
      </w:r>
      <w:r w:rsidR="008B72C5">
        <w:rPr>
          <w:rFonts w:cs="Arial" w:hint="cs"/>
          <w:sz w:val="24"/>
          <w:szCs w:val="24"/>
          <w:rtl/>
        </w:rPr>
        <w:t xml:space="preserve">לדוגמה </w:t>
      </w:r>
      <w:r w:rsidRPr="00217B37">
        <w:rPr>
          <w:rFonts w:cs="Arial"/>
          <w:sz w:val="24"/>
          <w:szCs w:val="24"/>
          <w:rtl/>
        </w:rPr>
        <w:t xml:space="preserve">של הווה מתמשך בבית ראשון: </w:t>
      </w:r>
      <w:r w:rsidRPr="008B72C5">
        <w:rPr>
          <w:rFonts w:cs="Arial"/>
          <w:b/>
          <w:bCs/>
          <w:i/>
          <w:iCs/>
          <w:sz w:val="24"/>
          <w:szCs w:val="24"/>
          <w:rtl/>
        </w:rPr>
        <w:t>שפתיים כבות</w:t>
      </w:r>
      <w:r w:rsidRPr="008B72C5">
        <w:rPr>
          <w:rFonts w:cs="Arial"/>
          <w:b/>
          <w:bCs/>
          <w:sz w:val="24"/>
          <w:szCs w:val="24"/>
          <w:rtl/>
        </w:rPr>
        <w:t xml:space="preserve">, </w:t>
      </w:r>
      <w:r w:rsidRPr="008B72C5">
        <w:rPr>
          <w:rFonts w:cs="Arial"/>
          <w:b/>
          <w:bCs/>
          <w:i/>
          <w:iCs/>
          <w:sz w:val="24"/>
          <w:szCs w:val="24"/>
          <w:rtl/>
        </w:rPr>
        <w:t>ישנן עדיין</w:t>
      </w:r>
      <w:r w:rsidRPr="008B72C5">
        <w:rPr>
          <w:rFonts w:cs="Arial"/>
          <w:color w:val="00B050"/>
          <w:sz w:val="24"/>
          <w:szCs w:val="24"/>
          <w:rtl/>
        </w:rPr>
        <w:t>.</w:t>
      </w:r>
      <w:r w:rsidRPr="00217B37">
        <w:rPr>
          <w:rFonts w:cs="Arial"/>
          <w:sz w:val="24"/>
          <w:szCs w:val="24"/>
          <w:rtl/>
        </w:rPr>
        <w:t xml:space="preserve"> בבית שני: </w:t>
      </w:r>
      <w:r w:rsidRPr="008B72C5">
        <w:rPr>
          <w:rFonts w:cs="Arial"/>
          <w:b/>
          <w:bCs/>
          <w:i/>
          <w:iCs/>
          <w:sz w:val="24"/>
          <w:szCs w:val="24"/>
          <w:rtl/>
        </w:rPr>
        <w:t>חשך לעת ליל</w:t>
      </w:r>
      <w:r w:rsidRPr="008B72C5">
        <w:rPr>
          <w:rFonts w:cs="Arial"/>
          <w:b/>
          <w:bCs/>
          <w:sz w:val="24"/>
          <w:szCs w:val="24"/>
          <w:rtl/>
        </w:rPr>
        <w:t xml:space="preserve">, </w:t>
      </w:r>
      <w:r w:rsidRPr="008B72C5">
        <w:rPr>
          <w:rFonts w:cs="Arial"/>
          <w:b/>
          <w:bCs/>
          <w:i/>
          <w:iCs/>
          <w:sz w:val="24"/>
          <w:szCs w:val="24"/>
          <w:rtl/>
        </w:rPr>
        <w:t>עצוב לאין סוף</w:t>
      </w:r>
      <w:r w:rsidRPr="008B72C5">
        <w:rPr>
          <w:rFonts w:cs="Arial"/>
          <w:b/>
          <w:bCs/>
          <w:sz w:val="24"/>
          <w:szCs w:val="24"/>
          <w:rtl/>
        </w:rPr>
        <w:t xml:space="preserve">, </w:t>
      </w:r>
      <w:r w:rsidRPr="008B72C5">
        <w:rPr>
          <w:rFonts w:cs="Arial"/>
          <w:b/>
          <w:bCs/>
          <w:i/>
          <w:iCs/>
          <w:sz w:val="24"/>
          <w:szCs w:val="24"/>
          <w:rtl/>
        </w:rPr>
        <w:t>בלי הגיע</w:t>
      </w:r>
      <w:r w:rsidRPr="00217B37">
        <w:rPr>
          <w:rFonts w:cs="Arial"/>
          <w:sz w:val="24"/>
          <w:szCs w:val="24"/>
          <w:rtl/>
        </w:rPr>
        <w:t xml:space="preserve">. בבית שלישי: </w:t>
      </w:r>
      <w:r w:rsidRPr="008B72C5">
        <w:rPr>
          <w:rFonts w:cs="Arial"/>
          <w:b/>
          <w:bCs/>
          <w:i/>
          <w:iCs/>
          <w:sz w:val="24"/>
          <w:szCs w:val="24"/>
          <w:rtl/>
        </w:rPr>
        <w:t>בין דפיקה לדפיקה הדממה הזאת היא שלך</w:t>
      </w:r>
      <w:r w:rsidRPr="00217B37">
        <w:rPr>
          <w:rFonts w:cs="Arial"/>
          <w:sz w:val="24"/>
          <w:szCs w:val="24"/>
          <w:rtl/>
        </w:rPr>
        <w:t>. השיר מתאר את מצבו הקיומי של הדובר, שאינו משתנה</w:t>
      </w:r>
      <w:r w:rsidR="008A04A4">
        <w:rPr>
          <w:rFonts w:cs="Arial" w:hint="cs"/>
          <w:sz w:val="24"/>
          <w:szCs w:val="24"/>
          <w:rtl/>
        </w:rPr>
        <w:t xml:space="preserve"> במהלך השיר</w:t>
      </w:r>
      <w:r w:rsidRPr="00217B37">
        <w:rPr>
          <w:rFonts w:cs="Arial"/>
          <w:sz w:val="24"/>
          <w:szCs w:val="24"/>
          <w:rtl/>
        </w:rPr>
        <w:t xml:space="preserve">. בבחינת: כזה אני, ואין מה </w:t>
      </w:r>
      <w:r w:rsidR="008A04A4">
        <w:rPr>
          <w:rFonts w:cs="Arial"/>
          <w:sz w:val="24"/>
          <w:szCs w:val="24"/>
          <w:rtl/>
        </w:rPr>
        <w:t>לעשות. קחי אותי כמו שאני, או לא</w:t>
      </w:r>
      <w:r w:rsidR="008A04A4">
        <w:rPr>
          <w:rFonts w:cs="Arial" w:hint="cs"/>
          <w:sz w:val="24"/>
          <w:szCs w:val="24"/>
          <w:rtl/>
        </w:rPr>
        <w:t>.</w:t>
      </w:r>
    </w:p>
    <w:p w:rsidR="00EF20B2" w:rsidRPr="00222565" w:rsidRDefault="00EF20B2" w:rsidP="00217B37">
      <w:pPr>
        <w:spacing w:line="360" w:lineRule="auto"/>
        <w:rPr>
          <w:b/>
          <w:bCs/>
          <w:sz w:val="24"/>
          <w:szCs w:val="24"/>
          <w:u w:val="single"/>
          <w:rtl/>
        </w:rPr>
      </w:pPr>
      <w:r w:rsidRPr="00222565">
        <w:rPr>
          <w:rFonts w:cs="Arial"/>
          <w:b/>
          <w:bCs/>
          <w:sz w:val="24"/>
          <w:szCs w:val="24"/>
          <w:u w:val="single"/>
          <w:rtl/>
        </w:rPr>
        <w:lastRenderedPageBreak/>
        <w:t xml:space="preserve">בית א' </w:t>
      </w:r>
    </w:p>
    <w:p w:rsidR="0018537A" w:rsidRDefault="00EF20B2" w:rsidP="007D579D">
      <w:pPr>
        <w:spacing w:line="360" w:lineRule="auto"/>
        <w:rPr>
          <w:rFonts w:cs="Arial" w:hint="cs"/>
          <w:sz w:val="24"/>
          <w:szCs w:val="24"/>
          <w:rtl/>
        </w:rPr>
      </w:pPr>
      <w:r w:rsidRPr="00222565">
        <w:rPr>
          <w:rFonts w:cs="Arial"/>
          <w:sz w:val="24"/>
          <w:szCs w:val="24"/>
          <w:u w:val="single"/>
          <w:rtl/>
        </w:rPr>
        <w:t>בבית ראשון הדובר מבטיח לאהובתו שיחזור אליה, בעתיד הקרוב</w:t>
      </w:r>
      <w:r w:rsidRPr="00217B37">
        <w:rPr>
          <w:rFonts w:cs="Arial"/>
          <w:sz w:val="24"/>
          <w:szCs w:val="24"/>
          <w:rtl/>
        </w:rPr>
        <w:t xml:space="preserve">. הוא מבטיח או נשבע או נודר: "עוד אבוא אל סיפך" - אגיע אל סף ביתך. </w:t>
      </w:r>
      <w:r w:rsidR="00222565">
        <w:rPr>
          <w:rFonts w:cs="Arial" w:hint="cs"/>
          <w:sz w:val="24"/>
          <w:szCs w:val="24"/>
          <w:rtl/>
        </w:rPr>
        <w:t xml:space="preserve">מצד אחד, </w:t>
      </w:r>
      <w:r w:rsidR="004A0B30">
        <w:rPr>
          <w:rFonts w:cs="Arial"/>
          <w:sz w:val="24"/>
          <w:szCs w:val="24"/>
          <w:rtl/>
        </w:rPr>
        <w:t>הדובר מבטא רצון להגיע</w:t>
      </w:r>
      <w:r w:rsidR="00222565">
        <w:rPr>
          <w:rFonts w:cs="Arial" w:hint="cs"/>
          <w:sz w:val="24"/>
          <w:szCs w:val="24"/>
          <w:rtl/>
        </w:rPr>
        <w:t>,</w:t>
      </w:r>
      <w:r w:rsidRPr="00217B37">
        <w:rPr>
          <w:rFonts w:cs="Arial"/>
          <w:sz w:val="24"/>
          <w:szCs w:val="24"/>
          <w:rtl/>
        </w:rPr>
        <w:t xml:space="preserve"> אבל </w:t>
      </w:r>
      <w:r w:rsidR="00222565">
        <w:rPr>
          <w:rFonts w:cs="Arial" w:hint="cs"/>
          <w:sz w:val="24"/>
          <w:szCs w:val="24"/>
          <w:rtl/>
        </w:rPr>
        <w:t xml:space="preserve">מצד שני, </w:t>
      </w:r>
      <w:r w:rsidRPr="00217B37">
        <w:rPr>
          <w:rFonts w:cs="Arial"/>
          <w:sz w:val="24"/>
          <w:szCs w:val="24"/>
          <w:rtl/>
        </w:rPr>
        <w:t xml:space="preserve">הוא נעצר על הסף. </w:t>
      </w:r>
      <w:r w:rsidRPr="00222565">
        <w:rPr>
          <w:rFonts w:cs="Arial"/>
          <w:i/>
          <w:iCs/>
          <w:color w:val="FF0000"/>
          <w:sz w:val="24"/>
          <w:szCs w:val="24"/>
          <w:rtl/>
        </w:rPr>
        <w:t>סף הוא המדרגה או המשטח</w:t>
      </w:r>
      <w:r w:rsidR="00222565">
        <w:rPr>
          <w:rFonts w:cs="Arial" w:hint="cs"/>
          <w:i/>
          <w:iCs/>
          <w:color w:val="FF0000"/>
          <w:sz w:val="24"/>
          <w:szCs w:val="24"/>
          <w:rtl/>
        </w:rPr>
        <w:t xml:space="preserve"> שלפני דלת הבית</w:t>
      </w:r>
      <w:r w:rsidRPr="00222565">
        <w:rPr>
          <w:rFonts w:cs="Arial"/>
          <w:i/>
          <w:iCs/>
          <w:color w:val="FF0000"/>
          <w:sz w:val="24"/>
          <w:szCs w:val="24"/>
          <w:rtl/>
        </w:rPr>
        <w:t xml:space="preserve">, שמבדילים בין חוץ לפנים, עושים סוף ל-חוץ </w:t>
      </w:r>
      <w:r w:rsidRPr="00217B37">
        <w:rPr>
          <w:rFonts w:cs="Arial"/>
          <w:sz w:val="24"/>
          <w:szCs w:val="24"/>
          <w:rtl/>
        </w:rPr>
        <w:t xml:space="preserve">(אסקופה). </w:t>
      </w:r>
      <w:r w:rsidR="00222565">
        <w:rPr>
          <w:rFonts w:cs="Arial" w:hint="cs"/>
          <w:sz w:val="24"/>
          <w:szCs w:val="24"/>
          <w:rtl/>
        </w:rPr>
        <w:t xml:space="preserve">"עוד אבוא...עוד אצניח...עוד אומר" </w:t>
      </w:r>
      <w:r w:rsidR="00222565">
        <w:rPr>
          <w:rFonts w:cs="Arial"/>
          <w:sz w:val="24"/>
          <w:szCs w:val="24"/>
          <w:rtl/>
        </w:rPr>
        <w:t>–</w:t>
      </w:r>
      <w:r w:rsidR="00222565">
        <w:rPr>
          <w:rFonts w:cs="Arial" w:hint="cs"/>
          <w:sz w:val="24"/>
          <w:szCs w:val="24"/>
          <w:rtl/>
        </w:rPr>
        <w:t xml:space="preserve"> </w:t>
      </w:r>
      <w:r w:rsidR="00222565" w:rsidRPr="0018537A">
        <w:rPr>
          <w:rFonts w:cs="Arial" w:hint="cs"/>
          <w:sz w:val="24"/>
          <w:szCs w:val="24"/>
          <w:u w:val="single"/>
          <w:rtl/>
        </w:rPr>
        <w:t>אנאפורה משולשת</w:t>
      </w:r>
      <w:r w:rsidR="0018537A">
        <w:rPr>
          <w:rStyle w:val="FootnoteReference"/>
          <w:rFonts w:cs="Arial"/>
          <w:sz w:val="24"/>
          <w:szCs w:val="24"/>
          <w:rtl/>
        </w:rPr>
        <w:footnoteReference w:id="1"/>
      </w:r>
      <w:r w:rsidR="0018537A">
        <w:rPr>
          <w:rFonts w:cs="Arial" w:hint="cs"/>
          <w:sz w:val="24"/>
          <w:szCs w:val="24"/>
          <w:rtl/>
        </w:rPr>
        <w:t xml:space="preserve">. </w:t>
      </w:r>
      <w:r w:rsidR="00A44CAF">
        <w:rPr>
          <w:rFonts w:cs="Arial" w:hint="cs"/>
          <w:sz w:val="24"/>
          <w:szCs w:val="24"/>
          <w:rtl/>
        </w:rPr>
        <w:t>הדובר חוזר שלוש פעמים על הבטחתו. אפשר להתרשם, שהוא מאד משוכנע ו</w:t>
      </w:r>
      <w:r w:rsidR="007D579D">
        <w:rPr>
          <w:rFonts w:cs="Arial" w:hint="cs"/>
          <w:sz w:val="24"/>
          <w:szCs w:val="24"/>
          <w:rtl/>
        </w:rPr>
        <w:t xml:space="preserve">בטוח בעצמו. כמו כן אפשר להשתכנע, שהוא </w:t>
      </w:r>
      <w:r w:rsidR="00A44CAF">
        <w:rPr>
          <w:rFonts w:cs="Arial" w:hint="cs"/>
          <w:sz w:val="24"/>
          <w:szCs w:val="24"/>
          <w:rtl/>
        </w:rPr>
        <w:t>מאד רוצה לשכנע את אהובתו ש</w:t>
      </w:r>
      <w:r w:rsidR="007D579D">
        <w:rPr>
          <w:rFonts w:cs="Arial" w:hint="cs"/>
          <w:sz w:val="24"/>
          <w:szCs w:val="24"/>
          <w:rtl/>
        </w:rPr>
        <w:t>הוא עומד לחזור או-טו-טו.</w:t>
      </w:r>
      <w:r w:rsidR="00A44CAF">
        <w:rPr>
          <w:rFonts w:cs="Arial" w:hint="cs"/>
          <w:sz w:val="24"/>
          <w:szCs w:val="24"/>
          <w:rtl/>
        </w:rPr>
        <w:t xml:space="preserve">  </w:t>
      </w:r>
      <w:r w:rsidR="007D579D">
        <w:rPr>
          <w:rFonts w:cs="Arial" w:hint="cs"/>
          <w:sz w:val="24"/>
          <w:szCs w:val="24"/>
          <w:rtl/>
        </w:rPr>
        <w:t>ואפשר גם להבין, ש</w:t>
      </w:r>
      <w:r w:rsidR="00A44CAF">
        <w:rPr>
          <w:rFonts w:cs="Arial" w:hint="cs"/>
          <w:sz w:val="24"/>
          <w:szCs w:val="24"/>
          <w:rtl/>
        </w:rPr>
        <w:t xml:space="preserve">אולי אין לו בטחון בעצמו, שבאמת </w:t>
      </w:r>
      <w:r w:rsidR="007D579D">
        <w:rPr>
          <w:rFonts w:cs="Arial" w:hint="cs"/>
          <w:sz w:val="24"/>
          <w:szCs w:val="24"/>
          <w:rtl/>
        </w:rPr>
        <w:t xml:space="preserve">הוא </w:t>
      </w:r>
      <w:r w:rsidR="00A44CAF">
        <w:rPr>
          <w:rFonts w:cs="Arial" w:hint="cs"/>
          <w:sz w:val="24"/>
          <w:szCs w:val="24"/>
          <w:rtl/>
        </w:rPr>
        <w:t xml:space="preserve">יצליח לעשות </w:t>
      </w:r>
      <w:r w:rsidR="007D579D">
        <w:rPr>
          <w:rFonts w:cs="Arial" w:hint="cs"/>
          <w:sz w:val="24"/>
          <w:szCs w:val="24"/>
          <w:rtl/>
        </w:rPr>
        <w:t xml:space="preserve">את כל מה שהוא אומר, ולכן </w:t>
      </w:r>
      <w:r w:rsidR="007D579D">
        <w:rPr>
          <w:rFonts w:cs="Arial" w:hint="cs"/>
          <w:sz w:val="24"/>
          <w:szCs w:val="24"/>
          <w:rtl/>
        </w:rPr>
        <w:t>ה</w:t>
      </w:r>
      <w:r w:rsidR="007D579D">
        <w:rPr>
          <w:rFonts w:cs="Arial" w:hint="cs"/>
          <w:sz w:val="24"/>
          <w:szCs w:val="24"/>
          <w:rtl/>
        </w:rPr>
        <w:t>וא</w:t>
      </w:r>
      <w:r w:rsidR="007D579D">
        <w:rPr>
          <w:rFonts w:cs="Arial" w:hint="cs"/>
          <w:sz w:val="24"/>
          <w:szCs w:val="24"/>
          <w:rtl/>
        </w:rPr>
        <w:t xml:space="preserve"> חוזר על </w:t>
      </w:r>
      <w:r w:rsidR="007D579D">
        <w:rPr>
          <w:rFonts w:cs="Arial" w:hint="cs"/>
          <w:sz w:val="24"/>
          <w:szCs w:val="24"/>
          <w:rtl/>
        </w:rPr>
        <w:t>דפוס ה</w:t>
      </w:r>
      <w:r w:rsidR="007D579D">
        <w:rPr>
          <w:rFonts w:cs="Arial" w:hint="cs"/>
          <w:sz w:val="24"/>
          <w:szCs w:val="24"/>
          <w:rtl/>
        </w:rPr>
        <w:t>הבטח</w:t>
      </w:r>
      <w:r w:rsidR="007D579D">
        <w:rPr>
          <w:rFonts w:cs="Arial" w:hint="cs"/>
          <w:sz w:val="24"/>
          <w:szCs w:val="24"/>
          <w:rtl/>
        </w:rPr>
        <w:t>ה שלו שלוש פעמים</w:t>
      </w:r>
      <w:r w:rsidR="007D579D">
        <w:rPr>
          <w:rFonts w:cs="Arial" w:hint="cs"/>
          <w:sz w:val="24"/>
          <w:szCs w:val="24"/>
          <w:rtl/>
        </w:rPr>
        <w:t xml:space="preserve">. </w:t>
      </w:r>
      <w:r w:rsidR="007D579D">
        <w:rPr>
          <w:rFonts w:cs="Arial" w:hint="cs"/>
          <w:sz w:val="24"/>
          <w:szCs w:val="24"/>
          <w:rtl/>
        </w:rPr>
        <w:t>כמו לחש טקסי, פרטי ואישי, של שבועה או נדר.</w:t>
      </w:r>
    </w:p>
    <w:p w:rsidR="001E5C4E" w:rsidRDefault="00222565" w:rsidP="004C6182">
      <w:pPr>
        <w:spacing w:line="360" w:lineRule="auto"/>
        <w:rPr>
          <w:rFonts w:cs="Arial" w:hint="cs"/>
          <w:sz w:val="24"/>
          <w:szCs w:val="24"/>
          <w:rtl/>
        </w:rPr>
      </w:pPr>
      <w:r>
        <w:rPr>
          <w:rFonts w:cs="Arial" w:hint="cs"/>
          <w:sz w:val="24"/>
          <w:szCs w:val="24"/>
          <w:rtl/>
        </w:rPr>
        <w:t xml:space="preserve">הדובר </w:t>
      </w:r>
      <w:r w:rsidR="00EF20B2" w:rsidRPr="00217B37">
        <w:rPr>
          <w:rFonts w:cs="Arial"/>
          <w:sz w:val="24"/>
          <w:szCs w:val="24"/>
          <w:rtl/>
        </w:rPr>
        <w:t>מתאר את עצמו "בשפתיים כבות", כלומר כבויות</w:t>
      </w:r>
      <w:r w:rsidR="007D579D">
        <w:rPr>
          <w:rFonts w:cs="Arial" w:hint="cs"/>
          <w:sz w:val="24"/>
          <w:szCs w:val="24"/>
          <w:rtl/>
        </w:rPr>
        <w:t>, כמו נר ש-כבה</w:t>
      </w:r>
      <w:r w:rsidR="004C6182">
        <w:rPr>
          <w:rFonts w:cs="Arial" w:hint="cs"/>
          <w:sz w:val="24"/>
          <w:szCs w:val="24"/>
          <w:rtl/>
        </w:rPr>
        <w:t>.</w:t>
      </w:r>
      <w:r w:rsidR="004C6182" w:rsidRPr="004C6182">
        <w:rPr>
          <w:rFonts w:hint="cs"/>
          <w:rtl/>
        </w:rPr>
        <w:t xml:space="preserve"> </w:t>
      </w:r>
      <w:r w:rsidR="004C6182" w:rsidRPr="004C6182">
        <w:rPr>
          <w:rFonts w:hint="cs"/>
          <w:sz w:val="24"/>
          <w:szCs w:val="24"/>
          <w:rtl/>
        </w:rPr>
        <w:t xml:space="preserve">"שפתיים כבות" היא </w:t>
      </w:r>
      <w:r w:rsidR="004C6182" w:rsidRPr="004C6182">
        <w:rPr>
          <w:rFonts w:hint="cs"/>
          <w:sz w:val="24"/>
          <w:szCs w:val="24"/>
          <w:rtl/>
        </w:rPr>
        <w:t>מטפורה מסוג אוקסימורון</w:t>
      </w:r>
      <w:r w:rsidR="0018537A">
        <w:rPr>
          <w:rStyle w:val="FootnoteReference"/>
          <w:rFonts w:cs="Arial"/>
          <w:sz w:val="24"/>
          <w:szCs w:val="24"/>
          <w:rtl/>
        </w:rPr>
        <w:footnoteReference w:id="2"/>
      </w:r>
      <w:r w:rsidR="00EF20B2" w:rsidRPr="00217B37">
        <w:rPr>
          <w:rFonts w:cs="Arial"/>
          <w:sz w:val="24"/>
          <w:szCs w:val="24"/>
          <w:rtl/>
        </w:rPr>
        <w:t>. כל מה שאדם חי יכול לעשות עם שפתיים, כגון: לחייך, לנשק, לדבר – אין לו להציע לה כרגע, בגלל ערב-רב של רגשות אפשריים</w:t>
      </w:r>
      <w:r w:rsidR="007D579D">
        <w:rPr>
          <w:rFonts w:cs="Arial" w:hint="cs"/>
          <w:sz w:val="24"/>
          <w:szCs w:val="24"/>
          <w:rtl/>
        </w:rPr>
        <w:t xml:space="preserve"> שמשתקים אותו. הוא עומד מול דלתה</w:t>
      </w:r>
      <w:r w:rsidR="0018537A">
        <w:rPr>
          <w:rFonts w:cs="Arial" w:hint="cs"/>
          <w:sz w:val="24"/>
          <w:szCs w:val="24"/>
          <w:rtl/>
        </w:rPr>
        <w:t xml:space="preserve"> </w:t>
      </w:r>
      <w:r w:rsidR="00907D9A">
        <w:rPr>
          <w:rFonts w:cs="Arial" w:hint="cs"/>
          <w:sz w:val="24"/>
          <w:szCs w:val="24"/>
          <w:rtl/>
        </w:rPr>
        <w:t xml:space="preserve">כאילו </w:t>
      </w:r>
      <w:r w:rsidR="007D579D">
        <w:rPr>
          <w:rFonts w:cs="Arial" w:hint="cs"/>
          <w:sz w:val="24"/>
          <w:szCs w:val="24"/>
          <w:rtl/>
        </w:rPr>
        <w:t>ש</w:t>
      </w:r>
      <w:r w:rsidR="00907D9A">
        <w:rPr>
          <w:rFonts w:cs="Arial" w:hint="cs"/>
          <w:sz w:val="24"/>
          <w:szCs w:val="24"/>
          <w:rtl/>
        </w:rPr>
        <w:t xml:space="preserve">הוא מת ולא חי. </w:t>
      </w:r>
      <w:r w:rsidR="007D579D">
        <w:rPr>
          <w:rFonts w:cs="Arial" w:hint="cs"/>
          <w:sz w:val="24"/>
          <w:szCs w:val="24"/>
          <w:rtl/>
        </w:rPr>
        <w:t>איזה רגשות מציפים אותו? למשל</w:t>
      </w:r>
      <w:r w:rsidR="00EF20B2" w:rsidRPr="00217B37">
        <w:rPr>
          <w:rFonts w:cs="Arial"/>
          <w:sz w:val="24"/>
          <w:szCs w:val="24"/>
          <w:rtl/>
        </w:rPr>
        <w:t xml:space="preserve">: </w:t>
      </w:r>
      <w:r w:rsidR="00EF20B2" w:rsidRPr="001E5C4E">
        <w:rPr>
          <w:rFonts w:cs="Arial"/>
          <w:i/>
          <w:iCs/>
          <w:color w:val="00B050"/>
          <w:sz w:val="24"/>
          <w:szCs w:val="24"/>
          <w:rtl/>
        </w:rPr>
        <w:t>אשמה, בושה, חוסר בטחון, מבוכה, היסוס, אולי לא מגיע לי? אולי היא לא תקבל אותי? איך אני אסביר לה את כל מה שקרה? מעוצמת הגעגועים אני לא יכול לדבר, הרגשות הסוערים שבקרבי מותירים אותי אילם</w:t>
      </w:r>
      <w:r w:rsidR="00EF20B2" w:rsidRPr="00217B37">
        <w:rPr>
          <w:rFonts w:cs="Arial"/>
          <w:sz w:val="24"/>
          <w:szCs w:val="24"/>
          <w:rtl/>
        </w:rPr>
        <w:t>. בהמשך לכך ובגלל אותן סיבות אפשריות</w:t>
      </w:r>
      <w:r w:rsidR="007D579D">
        <w:rPr>
          <w:rFonts w:cs="Arial" w:hint="cs"/>
          <w:sz w:val="24"/>
          <w:szCs w:val="24"/>
          <w:rtl/>
        </w:rPr>
        <w:t>,</w:t>
      </w:r>
      <w:r w:rsidR="00EF20B2" w:rsidRPr="00217B37">
        <w:rPr>
          <w:rFonts w:cs="Arial"/>
          <w:sz w:val="24"/>
          <w:szCs w:val="24"/>
          <w:rtl/>
        </w:rPr>
        <w:t xml:space="preserve"> הוא "יצניח אליה ידיים" - ביטוי מוזר של חוסר חיות גופנית וחוסר תשוקה. ידיו הצנוחות מטה משדרות אליה בקשה, שהיא תחבק אותו, במקום ששניהם יתחבקו הדדית. אולי הצנחת הידיים מביעה כניעה אליה, אולי דרך הגוף הוא מבקש ממנה שתציל אותו. השפתיים הכבות והצנחת הידיים מתארות אותו כמין מת-חי, אדם עייף ומעונה, נטול תשוקת חיים. </w:t>
      </w:r>
    </w:p>
    <w:p w:rsidR="00EF20B2" w:rsidRPr="00217B37" w:rsidRDefault="00EF20B2" w:rsidP="00B86832">
      <w:pPr>
        <w:spacing w:line="360" w:lineRule="auto"/>
        <w:rPr>
          <w:sz w:val="24"/>
          <w:szCs w:val="24"/>
          <w:rtl/>
        </w:rPr>
      </w:pPr>
      <w:r w:rsidRPr="00217B37">
        <w:rPr>
          <w:rFonts w:cs="Arial"/>
          <w:sz w:val="24"/>
          <w:szCs w:val="24"/>
          <w:rtl/>
        </w:rPr>
        <w:t xml:space="preserve">כנגד זאת הוא מבטיח לה מילים טובות, שישנן עדיין. </w:t>
      </w:r>
      <w:r w:rsidRPr="001E5C4E">
        <w:rPr>
          <w:rFonts w:cs="Arial"/>
          <w:sz w:val="24"/>
          <w:szCs w:val="24"/>
          <w:u w:val="single"/>
          <w:rtl/>
        </w:rPr>
        <w:t>באמצעות החזרה והפסיחה</w:t>
      </w:r>
      <w:r w:rsidR="00B86832" w:rsidRPr="00B86832">
        <w:rPr>
          <w:rFonts w:cs="Arial"/>
          <w:sz w:val="24"/>
          <w:szCs w:val="24"/>
          <w:rtl/>
        </w:rPr>
        <w:t xml:space="preserve"> </w:t>
      </w:r>
      <w:r w:rsidR="00B86832">
        <w:rPr>
          <w:rFonts w:cs="Arial"/>
          <w:sz w:val="24"/>
          <w:szCs w:val="24"/>
          <w:rtl/>
        </w:rPr>
        <w:t>הוא משכנע את עצמו</w:t>
      </w:r>
      <w:r w:rsidRPr="00217B37">
        <w:rPr>
          <w:rFonts w:cs="Arial"/>
          <w:sz w:val="24"/>
          <w:szCs w:val="24"/>
          <w:rtl/>
        </w:rPr>
        <w:t xml:space="preserve">, </w:t>
      </w:r>
      <w:r w:rsidR="00B86832">
        <w:rPr>
          <w:rFonts w:cs="Arial" w:hint="cs"/>
          <w:sz w:val="24"/>
          <w:szCs w:val="24"/>
          <w:rtl/>
        </w:rPr>
        <w:t>ש</w:t>
      </w:r>
      <w:r w:rsidRPr="00217B37">
        <w:rPr>
          <w:rFonts w:cs="Arial"/>
          <w:sz w:val="24"/>
          <w:szCs w:val="24"/>
          <w:rtl/>
        </w:rPr>
        <w:t>הן ישנן עדיין! כביכול, אם בהבעות</w:t>
      </w:r>
      <w:r w:rsidR="00B86832">
        <w:rPr>
          <w:rFonts w:cs="Arial" w:hint="cs"/>
          <w:sz w:val="24"/>
          <w:szCs w:val="24"/>
          <w:rtl/>
        </w:rPr>
        <w:t xml:space="preserve"> </w:t>
      </w:r>
      <w:r w:rsidRPr="00217B37">
        <w:rPr>
          <w:rFonts w:cs="Arial"/>
          <w:sz w:val="24"/>
          <w:szCs w:val="24"/>
          <w:rtl/>
        </w:rPr>
        <w:t xml:space="preserve"> גופניות אני לא חזק, אפצה אותך במילים, כי במילים אני כן חזק (הוא משורר). </w:t>
      </w:r>
      <w:r w:rsidR="00B86832">
        <w:rPr>
          <w:rFonts w:cs="Arial" w:hint="cs"/>
          <w:sz w:val="24"/>
          <w:szCs w:val="24"/>
          <w:rtl/>
        </w:rPr>
        <w:t xml:space="preserve">שוב </w:t>
      </w:r>
      <w:r w:rsidRPr="00217B37">
        <w:rPr>
          <w:rFonts w:cs="Arial"/>
          <w:sz w:val="24"/>
          <w:szCs w:val="24"/>
          <w:rtl/>
        </w:rPr>
        <w:t xml:space="preserve">אפשר </w:t>
      </w:r>
      <w:r w:rsidR="00B86832">
        <w:rPr>
          <w:rFonts w:cs="Arial" w:hint="cs"/>
          <w:sz w:val="24"/>
          <w:szCs w:val="24"/>
          <w:rtl/>
        </w:rPr>
        <w:t xml:space="preserve">להבין </w:t>
      </w:r>
      <w:r w:rsidRPr="00217B37">
        <w:rPr>
          <w:rFonts w:cs="Arial"/>
          <w:sz w:val="24"/>
          <w:szCs w:val="24"/>
          <w:rtl/>
        </w:rPr>
        <w:t>גם להפך:  דווקא מפני שהוא</w:t>
      </w:r>
      <w:r w:rsidR="00B86832">
        <w:rPr>
          <w:rFonts w:cs="Arial"/>
          <w:sz w:val="24"/>
          <w:szCs w:val="24"/>
          <w:rtl/>
        </w:rPr>
        <w:t xml:space="preserve"> חוזר ומדגיש את הבטחתו</w:t>
      </w:r>
      <w:r w:rsidR="00B86832">
        <w:rPr>
          <w:rFonts w:cs="Arial" w:hint="cs"/>
          <w:sz w:val="24"/>
          <w:szCs w:val="24"/>
          <w:rtl/>
        </w:rPr>
        <w:t>,</w:t>
      </w:r>
      <w:r w:rsidRPr="00217B37">
        <w:rPr>
          <w:rFonts w:cs="Arial"/>
          <w:sz w:val="24"/>
          <w:szCs w:val="24"/>
          <w:rtl/>
        </w:rPr>
        <w:t xml:space="preserve"> אפשר לחשוד בו, ש</w:t>
      </w:r>
      <w:r w:rsidR="001E5C4E">
        <w:rPr>
          <w:rFonts w:cs="Arial"/>
          <w:sz w:val="24"/>
          <w:szCs w:val="24"/>
          <w:rtl/>
        </w:rPr>
        <w:t>אין לו בטחון שזה יקרה. ריבוי</w:t>
      </w:r>
      <w:r w:rsidR="001E5C4E">
        <w:rPr>
          <w:rFonts w:cs="Arial" w:hint="cs"/>
          <w:sz w:val="24"/>
          <w:szCs w:val="24"/>
          <w:rtl/>
        </w:rPr>
        <w:t xml:space="preserve"> </w:t>
      </w:r>
      <w:r w:rsidRPr="00217B37">
        <w:rPr>
          <w:rFonts w:cs="Arial"/>
          <w:sz w:val="24"/>
          <w:szCs w:val="24"/>
          <w:rtl/>
        </w:rPr>
        <w:t xml:space="preserve">מודגש </w:t>
      </w:r>
      <w:r w:rsidR="001E5C4E">
        <w:rPr>
          <w:rFonts w:cs="Arial" w:hint="cs"/>
          <w:sz w:val="24"/>
          <w:szCs w:val="24"/>
          <w:rtl/>
        </w:rPr>
        <w:t xml:space="preserve">יכול </w:t>
      </w:r>
      <w:r w:rsidR="001E5C4E">
        <w:rPr>
          <w:rFonts w:cs="Arial" w:hint="cs"/>
          <w:sz w:val="24"/>
          <w:szCs w:val="24"/>
          <w:rtl/>
        </w:rPr>
        <w:lastRenderedPageBreak/>
        <w:t>לה</w:t>
      </w:r>
      <w:r w:rsidRPr="00217B37">
        <w:rPr>
          <w:rFonts w:cs="Arial"/>
          <w:sz w:val="24"/>
          <w:szCs w:val="24"/>
          <w:rtl/>
        </w:rPr>
        <w:t xml:space="preserve">פחית </w:t>
      </w:r>
      <w:r w:rsidR="001E5C4E">
        <w:rPr>
          <w:rFonts w:cs="Arial" w:hint="cs"/>
          <w:sz w:val="24"/>
          <w:szCs w:val="24"/>
          <w:rtl/>
        </w:rPr>
        <w:t>את ערכו של דבר באותה מידה, שהוא יכול להגדיל את ערכו</w:t>
      </w:r>
      <w:r w:rsidRPr="00217B37">
        <w:rPr>
          <w:rFonts w:cs="Arial"/>
          <w:sz w:val="24"/>
          <w:szCs w:val="24"/>
          <w:rtl/>
        </w:rPr>
        <w:t xml:space="preserve">. איזה מילים טובות יש? למשל: </w:t>
      </w:r>
      <w:r w:rsidRPr="001E5C4E">
        <w:rPr>
          <w:rFonts w:cs="Arial"/>
          <w:i/>
          <w:iCs/>
          <w:color w:val="00B050"/>
          <w:sz w:val="24"/>
          <w:szCs w:val="24"/>
          <w:rtl/>
        </w:rPr>
        <w:t>אני אוהב אותך, את נראית נפלא, הזמן לא גרע מאומה מיופייך, את האשה של חיי, אני מת לספר לך כל מה שקרה לי, אני מתגעגע אל האוכל שלך, גם כשהייתי בחוץ דיברתי איתך בתוכי</w:t>
      </w:r>
      <w:r w:rsidRPr="00217B37">
        <w:rPr>
          <w:rFonts w:cs="Arial"/>
          <w:sz w:val="24"/>
          <w:szCs w:val="24"/>
          <w:rtl/>
        </w:rPr>
        <w:t>. לסיכום, הוא מבטיח לה, ולעצמו, אפשרות של חיבור מילולי, שהוא עצמו לא בטוח, שיוכל לקיים.</w:t>
      </w:r>
    </w:p>
    <w:p w:rsidR="000927A5" w:rsidRDefault="000927A5" w:rsidP="00217B37">
      <w:pPr>
        <w:spacing w:line="360" w:lineRule="auto"/>
        <w:rPr>
          <w:rFonts w:hint="cs"/>
          <w:sz w:val="24"/>
          <w:szCs w:val="24"/>
          <w:rtl/>
        </w:rPr>
      </w:pPr>
    </w:p>
    <w:p w:rsidR="00EF20B2" w:rsidRPr="000927A5" w:rsidRDefault="00EF20B2" w:rsidP="00217B37">
      <w:pPr>
        <w:spacing w:line="360" w:lineRule="auto"/>
        <w:rPr>
          <w:b/>
          <w:bCs/>
          <w:sz w:val="24"/>
          <w:szCs w:val="24"/>
          <w:u w:val="single"/>
          <w:rtl/>
        </w:rPr>
      </w:pPr>
      <w:r w:rsidRPr="000927A5">
        <w:rPr>
          <w:rFonts w:cs="Arial"/>
          <w:b/>
          <w:bCs/>
          <w:sz w:val="24"/>
          <w:szCs w:val="24"/>
          <w:u w:val="single"/>
          <w:rtl/>
        </w:rPr>
        <w:t>בית ב'</w:t>
      </w:r>
    </w:p>
    <w:p w:rsidR="00EF20B2" w:rsidRPr="00217B37" w:rsidRDefault="00EF20B2" w:rsidP="00217B37">
      <w:pPr>
        <w:spacing w:line="360" w:lineRule="auto"/>
        <w:rPr>
          <w:sz w:val="24"/>
          <w:szCs w:val="24"/>
          <w:rtl/>
        </w:rPr>
      </w:pPr>
      <w:r w:rsidRPr="000927A5">
        <w:rPr>
          <w:rFonts w:cs="Arial"/>
          <w:sz w:val="24"/>
          <w:szCs w:val="24"/>
          <w:u w:val="single"/>
          <w:rtl/>
        </w:rPr>
        <w:t>בבית שני הדובר מסביר מדוע הוא עזב אותה</w:t>
      </w:r>
      <w:r w:rsidR="004457C4">
        <w:rPr>
          <w:rFonts w:cs="Arial" w:hint="cs"/>
          <w:sz w:val="24"/>
          <w:szCs w:val="24"/>
          <w:u w:val="single"/>
          <w:rtl/>
        </w:rPr>
        <w:t>,</w:t>
      </w:r>
      <w:r w:rsidR="004457C4">
        <w:rPr>
          <w:rFonts w:cs="Arial"/>
          <w:sz w:val="24"/>
          <w:szCs w:val="24"/>
          <w:u w:val="single"/>
          <w:rtl/>
        </w:rPr>
        <w:t xml:space="preserve"> מתישהו</w:t>
      </w:r>
      <w:r w:rsidRPr="000927A5">
        <w:rPr>
          <w:rFonts w:cs="Arial"/>
          <w:sz w:val="24"/>
          <w:szCs w:val="24"/>
          <w:u w:val="single"/>
          <w:rtl/>
        </w:rPr>
        <w:t xml:space="preserve"> בעבר</w:t>
      </w:r>
      <w:r w:rsidRPr="00217B37">
        <w:rPr>
          <w:rFonts w:cs="Arial"/>
          <w:sz w:val="24"/>
          <w:szCs w:val="24"/>
          <w:rtl/>
        </w:rPr>
        <w:t xml:space="preserve">. טורים 2-1 מתארים את הסיבות שקשורות בה, וטורים 4-3 מתארים את הסיבות שקשורות בו. </w:t>
      </w:r>
    </w:p>
    <w:p w:rsidR="00EF20B2" w:rsidRPr="001053E3" w:rsidRDefault="00EF20B2" w:rsidP="00DA5304">
      <w:pPr>
        <w:spacing w:line="360" w:lineRule="auto"/>
        <w:rPr>
          <w:rFonts w:cs="Arial"/>
          <w:sz w:val="24"/>
          <w:szCs w:val="24"/>
          <w:rtl/>
        </w:rPr>
      </w:pPr>
      <w:r w:rsidRPr="00217B37">
        <w:rPr>
          <w:rFonts w:cs="Arial"/>
          <w:sz w:val="24"/>
          <w:szCs w:val="24"/>
          <w:rtl/>
        </w:rPr>
        <w:t>האישה מתוארת כפי שהיא מופיעה בדמיונו של הדובר. ביתה הוא עני, חשוך ועצוב, והיא יושבת בו לעת לילה. ביתה של האהובה מתאר אותה תיאור סינכדוכי ומטונימי כאחד</w:t>
      </w:r>
      <w:r w:rsidR="004457C4">
        <w:rPr>
          <w:rStyle w:val="FootnoteReference"/>
          <w:rFonts w:cs="Arial"/>
          <w:sz w:val="24"/>
          <w:szCs w:val="24"/>
          <w:rtl/>
        </w:rPr>
        <w:footnoteReference w:id="3"/>
      </w:r>
      <w:r w:rsidR="004457C4">
        <w:rPr>
          <w:rFonts w:cs="Arial" w:hint="cs"/>
          <w:sz w:val="24"/>
          <w:szCs w:val="24"/>
          <w:rtl/>
        </w:rPr>
        <w:t>.</w:t>
      </w:r>
      <w:r w:rsidR="004457C4" w:rsidRPr="00217B37">
        <w:rPr>
          <w:rFonts w:cs="Arial"/>
          <w:sz w:val="24"/>
          <w:szCs w:val="24"/>
          <w:rtl/>
        </w:rPr>
        <w:t xml:space="preserve">  </w:t>
      </w:r>
      <w:r w:rsidR="00F97BD9" w:rsidRPr="00217B37">
        <w:rPr>
          <w:rFonts w:cs="Arial" w:hint="cs"/>
          <w:sz w:val="24"/>
          <w:szCs w:val="24"/>
          <w:rtl/>
        </w:rPr>
        <w:t>האשה היא אומנם אחד הפרטים בבית, אבל היא "עושה" א</w:t>
      </w:r>
      <w:r w:rsidR="00F97BD9">
        <w:rPr>
          <w:rFonts w:cs="Arial" w:hint="cs"/>
          <w:sz w:val="24"/>
          <w:szCs w:val="24"/>
          <w:rtl/>
        </w:rPr>
        <w:t>ותו</w:t>
      </w:r>
      <w:r w:rsidR="000927A5">
        <w:rPr>
          <w:rStyle w:val="FootnoteReference"/>
          <w:rFonts w:cs="Arial"/>
          <w:sz w:val="24"/>
          <w:szCs w:val="24"/>
          <w:rtl/>
        </w:rPr>
        <w:footnoteReference w:id="4"/>
      </w:r>
      <w:r w:rsidR="00F97BD9">
        <w:rPr>
          <w:rFonts w:cs="Arial" w:hint="cs"/>
          <w:sz w:val="24"/>
          <w:szCs w:val="24"/>
          <w:rtl/>
        </w:rPr>
        <w:t>.</w:t>
      </w:r>
      <w:r w:rsidR="001053E3">
        <w:rPr>
          <w:rFonts w:cs="Arial" w:hint="cs"/>
          <w:sz w:val="24"/>
          <w:szCs w:val="24"/>
          <w:rtl/>
        </w:rPr>
        <w:t xml:space="preserve"> </w:t>
      </w:r>
      <w:r w:rsidRPr="002F0C45">
        <w:rPr>
          <w:rFonts w:cs="Arial"/>
          <w:sz w:val="24"/>
          <w:szCs w:val="24"/>
          <w:rtl/>
        </w:rPr>
        <w:t>האם העוני שלה חומרי או רוחני? האם העוני שלה הוא סיבת עזיבתו</w:t>
      </w:r>
      <w:r w:rsidR="00DA5304">
        <w:rPr>
          <w:rFonts w:cs="Arial" w:hint="cs"/>
          <w:sz w:val="24"/>
          <w:szCs w:val="24"/>
          <w:rtl/>
        </w:rPr>
        <w:t>,</w:t>
      </w:r>
      <w:r w:rsidRPr="002F0C45">
        <w:rPr>
          <w:rFonts w:cs="Arial"/>
          <w:sz w:val="24"/>
          <w:szCs w:val="24"/>
          <w:rtl/>
        </w:rPr>
        <w:t xml:space="preserve"> או תוצאת עזיבתו? יש אפשרות, שהיא היתה עניה חשוכה ועצובה, כי כזאת היא, ולכן הוא עזב (עוניה הוא הסיבה לעזיבתו). ויש אפשרות, שאחרי שהוא עזב, היא הפכה להיות עניה חשוכה ועצובה (עוניה הוא התוצאה של עזיבתו). האם היא לא סיפקה לו את כל מאווייו הרוחניים הגופניים והרגשיים, ולכן הוא עזב? או שהוא לא סיפק </w:t>
      </w:r>
      <w:r w:rsidR="002F0C45" w:rsidRPr="002F0C45">
        <w:rPr>
          <w:rFonts w:cs="Arial" w:hint="cs"/>
          <w:sz w:val="24"/>
          <w:szCs w:val="24"/>
          <w:rtl/>
        </w:rPr>
        <w:t xml:space="preserve">לה </w:t>
      </w:r>
      <w:r w:rsidRPr="002F0C45">
        <w:rPr>
          <w:rFonts w:cs="Arial"/>
          <w:sz w:val="24"/>
          <w:szCs w:val="24"/>
          <w:rtl/>
        </w:rPr>
        <w:t>את כל מאוויה הרוחניים הגופניים והרגשיים, ולכן הפכה ל"ענייה"? יש אפשרות שהיא הקדישה לו את חייה והתמסרה אליו, בלי להשגיח בצרכיה. כשהי</w:t>
      </w:r>
      <w:r w:rsidR="002F0C45" w:rsidRPr="002F0C45">
        <w:rPr>
          <w:rFonts w:cs="Arial" w:hint="cs"/>
          <w:sz w:val="24"/>
          <w:szCs w:val="24"/>
          <w:rtl/>
        </w:rPr>
        <w:t>ו שניהם בבית</w:t>
      </w:r>
      <w:r w:rsidRPr="002F0C45">
        <w:rPr>
          <w:rFonts w:cs="Arial"/>
          <w:sz w:val="24"/>
          <w:szCs w:val="24"/>
          <w:rtl/>
        </w:rPr>
        <w:t>,</w:t>
      </w:r>
      <w:r w:rsidR="00DA5304" w:rsidRPr="00DA5304">
        <w:rPr>
          <w:rFonts w:cs="Arial"/>
          <w:sz w:val="24"/>
          <w:szCs w:val="24"/>
          <w:rtl/>
        </w:rPr>
        <w:t xml:space="preserve"> </w:t>
      </w:r>
      <w:r w:rsidR="00DA5304" w:rsidRPr="002F0C45">
        <w:rPr>
          <w:rFonts w:cs="Arial"/>
          <w:sz w:val="24"/>
          <w:szCs w:val="24"/>
          <w:rtl/>
        </w:rPr>
        <w:t xml:space="preserve">היא נתנה לו הכל, </w:t>
      </w:r>
      <w:r w:rsidR="00DA5304">
        <w:rPr>
          <w:rFonts w:cs="Arial" w:hint="cs"/>
          <w:sz w:val="24"/>
          <w:szCs w:val="24"/>
          <w:rtl/>
        </w:rPr>
        <w:t>ו</w:t>
      </w:r>
      <w:r w:rsidR="00DA5304" w:rsidRPr="002F0C45">
        <w:rPr>
          <w:rFonts w:cs="Arial"/>
          <w:sz w:val="24"/>
          <w:szCs w:val="24"/>
          <w:rtl/>
        </w:rPr>
        <w:t>כשהלך</w:t>
      </w:r>
      <w:r w:rsidR="00DA5304">
        <w:rPr>
          <w:rFonts w:cs="Arial" w:hint="cs"/>
          <w:sz w:val="24"/>
          <w:szCs w:val="24"/>
          <w:rtl/>
        </w:rPr>
        <w:t>,</w:t>
      </w:r>
      <w:r w:rsidR="00DA5304">
        <w:rPr>
          <w:rFonts w:cs="Arial"/>
          <w:sz w:val="24"/>
          <w:szCs w:val="24"/>
          <w:rtl/>
        </w:rPr>
        <w:t xml:space="preserve"> </w:t>
      </w:r>
      <w:r w:rsidR="00DA5304">
        <w:rPr>
          <w:rFonts w:cs="Arial" w:hint="cs"/>
          <w:sz w:val="24"/>
          <w:szCs w:val="24"/>
          <w:rtl/>
        </w:rPr>
        <w:t xml:space="preserve">היא </w:t>
      </w:r>
      <w:r w:rsidRPr="002F0C45">
        <w:rPr>
          <w:rFonts w:cs="Arial"/>
          <w:sz w:val="24"/>
          <w:szCs w:val="24"/>
          <w:rtl/>
        </w:rPr>
        <w:t>נותרה בחוסר כל.</w:t>
      </w:r>
      <w:r w:rsidRPr="00217B37">
        <w:rPr>
          <w:rFonts w:cs="Arial"/>
          <w:sz w:val="24"/>
          <w:szCs w:val="24"/>
          <w:rtl/>
        </w:rPr>
        <w:t xml:space="preserve"> כל האפשרויות שנמנו לעיל יכולות להסביר, מדוע הוא כה סוער ומהסס על סף דלת ביתה, כפי שתיאר את עצמו בבית הראשון.</w:t>
      </w:r>
    </w:p>
    <w:p w:rsidR="00372C9D" w:rsidRDefault="00EF20B2" w:rsidP="00FC3CA7">
      <w:pPr>
        <w:spacing w:line="360" w:lineRule="auto"/>
        <w:rPr>
          <w:rFonts w:hint="cs"/>
          <w:sz w:val="24"/>
          <w:szCs w:val="24"/>
          <w:rtl/>
        </w:rPr>
      </w:pPr>
      <w:r w:rsidRPr="00217B37">
        <w:rPr>
          <w:rFonts w:cs="Arial"/>
          <w:sz w:val="24"/>
          <w:szCs w:val="24"/>
          <w:rtl/>
        </w:rPr>
        <w:t>בטורים 4-3 הוא מתאר את הסיבות</w:t>
      </w:r>
      <w:r w:rsidR="00DA5304">
        <w:rPr>
          <w:rFonts w:cs="Arial" w:hint="cs"/>
          <w:sz w:val="24"/>
          <w:szCs w:val="24"/>
          <w:rtl/>
        </w:rPr>
        <w:t>,</w:t>
      </w:r>
      <w:r w:rsidRPr="00217B37">
        <w:rPr>
          <w:rFonts w:cs="Arial"/>
          <w:sz w:val="24"/>
          <w:szCs w:val="24"/>
          <w:rtl/>
        </w:rPr>
        <w:t xml:space="preserve"> שדחפו אותו לצאת מהבית. סיבות אלה קשורות במי</w:t>
      </w:r>
      <w:r w:rsidR="004F1EBF">
        <w:rPr>
          <w:rFonts w:cs="Arial"/>
          <w:sz w:val="24"/>
          <w:szCs w:val="24"/>
          <w:rtl/>
        </w:rPr>
        <w:t xml:space="preserve">שרין בו, ולא בה. </w:t>
      </w:r>
      <w:r w:rsidRPr="00217B37">
        <w:rPr>
          <w:rFonts w:cs="Arial"/>
          <w:sz w:val="24"/>
          <w:szCs w:val="24"/>
          <w:rtl/>
        </w:rPr>
        <w:t>"חיי שכרעו בלי הגיע אליך \ הוסגרו לחוצות ולתוף". בדרך קצוצה ומעוכה, שאנו צריכים ל</w:t>
      </w:r>
      <w:r w:rsidR="00DA5304">
        <w:rPr>
          <w:rFonts w:cs="Arial"/>
          <w:sz w:val="24"/>
          <w:szCs w:val="24"/>
          <w:rtl/>
        </w:rPr>
        <w:t>מלא ולהשלים אותה, הוא מסביר לה</w:t>
      </w:r>
      <w:r w:rsidR="00DA5304">
        <w:rPr>
          <w:rFonts w:cs="Arial" w:hint="cs"/>
          <w:sz w:val="24"/>
          <w:szCs w:val="24"/>
          <w:rtl/>
        </w:rPr>
        <w:t xml:space="preserve"> (</w:t>
      </w:r>
      <w:r w:rsidRPr="00217B37">
        <w:rPr>
          <w:rFonts w:cs="Arial"/>
          <w:sz w:val="24"/>
          <w:szCs w:val="24"/>
          <w:rtl/>
        </w:rPr>
        <w:t>בלבו</w:t>
      </w:r>
      <w:r w:rsidR="00DA5304">
        <w:rPr>
          <w:rFonts w:cs="Arial" w:hint="cs"/>
          <w:sz w:val="24"/>
          <w:szCs w:val="24"/>
          <w:rtl/>
        </w:rPr>
        <w:t>)</w:t>
      </w:r>
      <w:r w:rsidRPr="00217B37">
        <w:rPr>
          <w:rFonts w:cs="Arial"/>
          <w:sz w:val="24"/>
          <w:szCs w:val="24"/>
          <w:rtl/>
        </w:rPr>
        <w:t xml:space="preserve">: אף על פי שאני כורע </w:t>
      </w:r>
      <w:r w:rsidR="00FC3CA7">
        <w:rPr>
          <w:rFonts w:cs="Arial" w:hint="cs"/>
          <w:sz w:val="24"/>
          <w:szCs w:val="24"/>
          <w:rtl/>
        </w:rPr>
        <w:lastRenderedPageBreak/>
        <w:t xml:space="preserve">ברך </w:t>
      </w:r>
      <w:r w:rsidRPr="00217B37">
        <w:rPr>
          <w:rFonts w:cs="Arial"/>
          <w:sz w:val="24"/>
          <w:szCs w:val="24"/>
          <w:rtl/>
        </w:rPr>
        <w:t>לפנייך= סוגד לך, לא הגעתי אלייך, ולא הייתי יכול להגיע אלייך, כי בדרך הוסגרתי למשהו אחר, שהוא חזק</w:t>
      </w:r>
      <w:r w:rsidR="004F1EBF">
        <w:rPr>
          <w:rFonts w:cs="Arial"/>
          <w:sz w:val="24"/>
          <w:szCs w:val="24"/>
          <w:rtl/>
        </w:rPr>
        <w:t xml:space="preserve"> יותר ממני, </w:t>
      </w:r>
      <w:r w:rsidR="004F1EBF">
        <w:rPr>
          <w:rFonts w:cs="Arial" w:hint="cs"/>
          <w:sz w:val="24"/>
          <w:szCs w:val="24"/>
          <w:rtl/>
        </w:rPr>
        <w:t>ש</w:t>
      </w:r>
      <w:r w:rsidRPr="00217B37">
        <w:rPr>
          <w:rFonts w:cs="Arial"/>
          <w:sz w:val="24"/>
          <w:szCs w:val="24"/>
          <w:rtl/>
        </w:rPr>
        <w:t xml:space="preserve">אני קורא לו בשם הקוד "חוצות ותוף". </w:t>
      </w:r>
    </w:p>
    <w:p w:rsidR="00EF20B2" w:rsidRDefault="00372C9D" w:rsidP="00FC3CA7">
      <w:pPr>
        <w:spacing w:line="360" w:lineRule="auto"/>
        <w:rPr>
          <w:rFonts w:hint="cs"/>
          <w:sz w:val="24"/>
          <w:szCs w:val="24"/>
          <w:rtl/>
        </w:rPr>
      </w:pPr>
      <w:r>
        <w:rPr>
          <w:rFonts w:hint="cs"/>
          <w:sz w:val="24"/>
          <w:szCs w:val="24"/>
          <w:rtl/>
        </w:rPr>
        <w:t>"חיי שכרעו" זוהי סינקדוכה</w:t>
      </w:r>
      <w:r>
        <w:rPr>
          <w:rFonts w:hint="cs"/>
          <w:sz w:val="24"/>
          <w:szCs w:val="24"/>
          <w:rtl/>
        </w:rPr>
        <w:t>, שמשדרת משהו טוב לכאורה</w:t>
      </w:r>
      <w:r>
        <w:rPr>
          <w:rFonts w:hint="cs"/>
          <w:sz w:val="24"/>
          <w:szCs w:val="24"/>
          <w:rtl/>
        </w:rPr>
        <w:t>.</w:t>
      </w:r>
      <w:r w:rsidR="00FC3CA7">
        <w:rPr>
          <w:rFonts w:hint="cs"/>
          <w:sz w:val="24"/>
          <w:szCs w:val="24"/>
          <w:rtl/>
        </w:rPr>
        <w:t xml:space="preserve"> "חיי"</w:t>
      </w:r>
      <w:r>
        <w:rPr>
          <w:rFonts w:hint="cs"/>
          <w:sz w:val="24"/>
          <w:szCs w:val="24"/>
          <w:rtl/>
        </w:rPr>
        <w:t xml:space="preserve"> מחליפה את המ</w:t>
      </w:r>
      <w:r w:rsidR="00FC3CA7">
        <w:rPr>
          <w:rFonts w:hint="cs"/>
          <w:sz w:val="24"/>
          <w:szCs w:val="24"/>
          <w:rtl/>
        </w:rPr>
        <w:t>ילה</w:t>
      </w:r>
      <w:r>
        <w:rPr>
          <w:rFonts w:hint="cs"/>
          <w:sz w:val="24"/>
          <w:szCs w:val="24"/>
          <w:rtl/>
        </w:rPr>
        <w:t xml:space="preserve">"אני". מתי אני כורע לפני מישהי או מישהו? למשל, </w:t>
      </w:r>
      <w:r w:rsidRPr="00391238">
        <w:rPr>
          <w:rFonts w:hint="cs"/>
          <w:i/>
          <w:iCs/>
          <w:color w:val="00B050"/>
          <w:sz w:val="24"/>
          <w:szCs w:val="24"/>
          <w:rtl/>
        </w:rPr>
        <w:t>בשעת תפילה, כניעה</w:t>
      </w:r>
      <w:r w:rsidR="00FC3CA7">
        <w:rPr>
          <w:rFonts w:hint="cs"/>
          <w:i/>
          <w:iCs/>
          <w:color w:val="00B050"/>
          <w:sz w:val="24"/>
          <w:szCs w:val="24"/>
          <w:rtl/>
        </w:rPr>
        <w:t xml:space="preserve"> לאחר מלחמה</w:t>
      </w:r>
      <w:r w:rsidRPr="00391238">
        <w:rPr>
          <w:rFonts w:hint="cs"/>
          <w:i/>
          <w:iCs/>
          <w:color w:val="00B050"/>
          <w:sz w:val="24"/>
          <w:szCs w:val="24"/>
          <w:rtl/>
        </w:rPr>
        <w:t xml:space="preserve">, </w:t>
      </w:r>
      <w:r w:rsidR="00FC3CA7">
        <w:rPr>
          <w:rFonts w:hint="cs"/>
          <w:i/>
          <w:iCs/>
          <w:color w:val="00B050"/>
          <w:sz w:val="24"/>
          <w:szCs w:val="24"/>
          <w:rtl/>
        </w:rPr>
        <w:t xml:space="preserve">הבעת אמונים למלך, </w:t>
      </w:r>
      <w:r w:rsidRPr="00391238">
        <w:rPr>
          <w:rFonts w:hint="cs"/>
          <w:i/>
          <w:iCs/>
          <w:color w:val="00B050"/>
          <w:sz w:val="24"/>
          <w:szCs w:val="24"/>
          <w:rtl/>
        </w:rPr>
        <w:t>הענקת אות אבירות, בקשת נישואין</w:t>
      </w:r>
      <w:r>
        <w:rPr>
          <w:rFonts w:hint="cs"/>
          <w:sz w:val="24"/>
          <w:szCs w:val="24"/>
          <w:rtl/>
        </w:rPr>
        <w:t>.</w:t>
      </w:r>
      <w:r w:rsidRPr="00372C9D">
        <w:rPr>
          <w:rFonts w:hint="cs"/>
          <w:sz w:val="24"/>
          <w:szCs w:val="24"/>
          <w:rtl/>
        </w:rPr>
        <w:t xml:space="preserve"> </w:t>
      </w:r>
      <w:r>
        <w:rPr>
          <w:rFonts w:hint="cs"/>
          <w:sz w:val="24"/>
          <w:szCs w:val="24"/>
          <w:rtl/>
        </w:rPr>
        <w:t xml:space="preserve">מן הצירוף הזה מצטיירת תמונה </w:t>
      </w:r>
      <w:r>
        <w:rPr>
          <w:rFonts w:hint="cs"/>
          <w:sz w:val="24"/>
          <w:szCs w:val="24"/>
          <w:rtl/>
        </w:rPr>
        <w:t>חיובית</w:t>
      </w:r>
      <w:r w:rsidR="00883112">
        <w:rPr>
          <w:rFonts w:hint="cs"/>
          <w:sz w:val="24"/>
          <w:szCs w:val="24"/>
          <w:rtl/>
        </w:rPr>
        <w:t>,</w:t>
      </w:r>
      <w:r>
        <w:rPr>
          <w:rFonts w:hint="cs"/>
          <w:sz w:val="24"/>
          <w:szCs w:val="24"/>
          <w:rtl/>
        </w:rPr>
        <w:t xml:space="preserve"> </w:t>
      </w:r>
      <w:r>
        <w:rPr>
          <w:rFonts w:hint="cs"/>
          <w:sz w:val="24"/>
          <w:szCs w:val="24"/>
          <w:rtl/>
        </w:rPr>
        <w:t>ש</w:t>
      </w:r>
      <w:r w:rsidR="00883112">
        <w:rPr>
          <w:rFonts w:hint="cs"/>
          <w:sz w:val="24"/>
          <w:szCs w:val="24"/>
          <w:rtl/>
        </w:rPr>
        <w:t xml:space="preserve">טמונה בהם </w:t>
      </w:r>
      <w:r>
        <w:rPr>
          <w:rFonts w:hint="cs"/>
          <w:sz w:val="24"/>
          <w:szCs w:val="24"/>
          <w:rtl/>
        </w:rPr>
        <w:t>הבטחת נאמנות למישהי או מישהו, שאתה סוגד להם.</w:t>
      </w:r>
      <w:r>
        <w:rPr>
          <w:rFonts w:hint="cs"/>
          <w:sz w:val="24"/>
          <w:szCs w:val="24"/>
          <w:rtl/>
        </w:rPr>
        <w:t xml:space="preserve"> </w:t>
      </w:r>
      <w:r w:rsidR="00883112">
        <w:rPr>
          <w:rFonts w:hint="cs"/>
          <w:sz w:val="24"/>
          <w:szCs w:val="24"/>
          <w:rtl/>
        </w:rPr>
        <w:t xml:space="preserve">אבל ההבטחה </w:t>
      </w:r>
      <w:r w:rsidR="00FC3CA7">
        <w:rPr>
          <w:rFonts w:hint="cs"/>
          <w:sz w:val="24"/>
          <w:szCs w:val="24"/>
          <w:rtl/>
        </w:rPr>
        <w:t xml:space="preserve">של הדובר </w:t>
      </w:r>
      <w:r w:rsidR="00883112">
        <w:rPr>
          <w:rFonts w:hint="cs"/>
          <w:sz w:val="24"/>
          <w:szCs w:val="24"/>
          <w:rtl/>
        </w:rPr>
        <w:t xml:space="preserve">לא מומשה, </w:t>
      </w:r>
      <w:r w:rsidR="00FC3CA7">
        <w:rPr>
          <w:rFonts w:hint="cs"/>
          <w:sz w:val="24"/>
          <w:szCs w:val="24"/>
          <w:rtl/>
        </w:rPr>
        <w:t xml:space="preserve">הוא </w:t>
      </w:r>
      <w:r w:rsidR="00883112">
        <w:rPr>
          <w:rFonts w:hint="cs"/>
          <w:sz w:val="24"/>
          <w:szCs w:val="24"/>
          <w:rtl/>
        </w:rPr>
        <w:t xml:space="preserve">מודה. לא הגעתי אלייך כמו שראוי לך וכמו שהתחייבתי לעשות, כי קולו של התוף קרא לי אל העולם הגדול שבחוץ. </w:t>
      </w:r>
      <w:r w:rsidR="00EF20B2" w:rsidRPr="00217B37">
        <w:rPr>
          <w:rFonts w:cs="Arial"/>
          <w:sz w:val="24"/>
          <w:szCs w:val="24"/>
          <w:rtl/>
        </w:rPr>
        <w:t>שם, בעולם הגדול שבחוץ, מתרחשים הריגושים הגדולים של חיי</w:t>
      </w:r>
      <w:r w:rsidR="00883112">
        <w:rPr>
          <w:rFonts w:cs="Arial" w:hint="cs"/>
          <w:sz w:val="24"/>
          <w:szCs w:val="24"/>
          <w:rtl/>
        </w:rPr>
        <w:t xml:space="preserve">. </w:t>
      </w:r>
      <w:r w:rsidR="00EF20B2" w:rsidRPr="00217B37">
        <w:rPr>
          <w:rFonts w:cs="Arial"/>
          <w:sz w:val="24"/>
          <w:szCs w:val="24"/>
          <w:rtl/>
        </w:rPr>
        <w:t xml:space="preserve">התוף קורא לי ללכת אל ארועים המוניים, כגון: </w:t>
      </w:r>
      <w:r w:rsidR="00EF20B2" w:rsidRPr="00883112">
        <w:rPr>
          <w:rFonts w:cs="Arial"/>
          <w:i/>
          <w:iCs/>
          <w:color w:val="00B050"/>
          <w:sz w:val="24"/>
          <w:szCs w:val="24"/>
          <w:rtl/>
        </w:rPr>
        <w:t>קרקס, קרנבל, יריד, הוצאה להורג, מצעד צבאי, יציאה למלחמה, נאום חשוב בכיכר העיר, פתיחה של עצרת חגיגית</w:t>
      </w:r>
      <w:r w:rsidR="00EF20B2" w:rsidRPr="00217B37">
        <w:rPr>
          <w:rFonts w:cs="Arial"/>
          <w:sz w:val="24"/>
          <w:szCs w:val="24"/>
          <w:rtl/>
        </w:rPr>
        <w:t>. שם המקצב החזק של חיי, הוא מסביר לה, אולי מתנצל. אומן מעורב בחברה כמוני, חייב להיות בדרכים הרחק מהבית כדי להגשים את עצמו</w:t>
      </w:r>
      <w:r w:rsidR="00883112">
        <w:rPr>
          <w:rStyle w:val="FootnoteReference"/>
          <w:rFonts w:cs="Arial"/>
          <w:sz w:val="24"/>
          <w:szCs w:val="24"/>
          <w:rtl/>
        </w:rPr>
        <w:footnoteReference w:id="5"/>
      </w:r>
      <w:r w:rsidR="00EF20B2" w:rsidRPr="00217B37">
        <w:rPr>
          <w:rFonts w:cs="Arial"/>
          <w:sz w:val="24"/>
          <w:szCs w:val="24"/>
          <w:rtl/>
        </w:rPr>
        <w:t xml:space="preserve">. </w:t>
      </w:r>
    </w:p>
    <w:p w:rsidR="00EF20B2" w:rsidRPr="00217B37" w:rsidRDefault="00EF20B2" w:rsidP="00217B37">
      <w:pPr>
        <w:spacing w:line="360" w:lineRule="auto"/>
        <w:rPr>
          <w:sz w:val="24"/>
          <w:szCs w:val="24"/>
          <w:rtl/>
        </w:rPr>
      </w:pPr>
      <w:r w:rsidRPr="00217B37">
        <w:rPr>
          <w:rFonts w:cs="Arial"/>
          <w:sz w:val="24"/>
          <w:szCs w:val="24"/>
          <w:rtl/>
        </w:rPr>
        <w:t xml:space="preserve">כאשר הדובר מתאר שחייו "הוסגרו" (פועל בצורת הסביל שלו) הוא מבטא, שבעל כורחו הוא חי בחוץ. הוא נאלץ לצאת מרשות היחיד אל רשות הרבים. הוא לא יכול להסתפק בלהיות איתה בבית, כי הוא אדם ואומן, שזקוק למנות גדולות של חוצות ותוף. </w:t>
      </w:r>
    </w:p>
    <w:p w:rsidR="00EF20B2" w:rsidRPr="00217B37" w:rsidRDefault="00EF20B2" w:rsidP="00217B37">
      <w:pPr>
        <w:spacing w:line="360" w:lineRule="auto"/>
        <w:rPr>
          <w:sz w:val="24"/>
          <w:szCs w:val="24"/>
          <w:rtl/>
        </w:rPr>
      </w:pPr>
      <w:r w:rsidRPr="00217B37">
        <w:rPr>
          <w:rFonts w:cs="Arial"/>
          <w:sz w:val="24"/>
          <w:szCs w:val="24"/>
          <w:rtl/>
        </w:rPr>
        <w:t>יש אפשרות שהוא מסביר דבר אחר: החיים שלי בחוץ בלעדייך, לא היו שלמים, ולכן אני חוזר.</w:t>
      </w:r>
    </w:p>
    <w:p w:rsidR="00EF20B2" w:rsidRPr="00217B37" w:rsidRDefault="00EF20B2" w:rsidP="00217B37">
      <w:pPr>
        <w:spacing w:line="360" w:lineRule="auto"/>
        <w:rPr>
          <w:sz w:val="24"/>
          <w:szCs w:val="24"/>
          <w:rtl/>
        </w:rPr>
      </w:pPr>
    </w:p>
    <w:p w:rsidR="00EF20B2" w:rsidRPr="00391238" w:rsidRDefault="00EF20B2" w:rsidP="00217B37">
      <w:pPr>
        <w:spacing w:line="360" w:lineRule="auto"/>
        <w:rPr>
          <w:b/>
          <w:bCs/>
          <w:sz w:val="24"/>
          <w:szCs w:val="24"/>
          <w:u w:val="single"/>
          <w:rtl/>
        </w:rPr>
      </w:pPr>
      <w:r w:rsidRPr="00391238">
        <w:rPr>
          <w:rFonts w:cs="Arial"/>
          <w:b/>
          <w:bCs/>
          <w:sz w:val="24"/>
          <w:szCs w:val="24"/>
          <w:u w:val="single"/>
          <w:rtl/>
        </w:rPr>
        <w:t xml:space="preserve">בית ג' </w:t>
      </w:r>
    </w:p>
    <w:p w:rsidR="00EF20B2" w:rsidRDefault="00EF20B2" w:rsidP="005F0C88">
      <w:pPr>
        <w:spacing w:line="360" w:lineRule="auto"/>
        <w:rPr>
          <w:rFonts w:hint="cs"/>
          <w:sz w:val="24"/>
          <w:szCs w:val="24"/>
          <w:rtl/>
        </w:rPr>
      </w:pPr>
      <w:r w:rsidRPr="00391238">
        <w:rPr>
          <w:rFonts w:cs="Arial"/>
          <w:sz w:val="24"/>
          <w:szCs w:val="24"/>
          <w:u w:val="single"/>
          <w:rtl/>
        </w:rPr>
        <w:t>בבית שלישי הדובר מסביר מדוע הוא חזר</w:t>
      </w:r>
      <w:r w:rsidRPr="00217B37">
        <w:rPr>
          <w:rFonts w:cs="Arial"/>
          <w:sz w:val="24"/>
          <w:szCs w:val="24"/>
          <w:rtl/>
        </w:rPr>
        <w:t xml:space="preserve">. הוא חזר אליה, כי פתאם הוא נזכר בה. הזיכרון שלה בתוכו כופה עליו לחזור. היא מושלת בו באופן לא טבעי. כך זה מוצג. </w:t>
      </w:r>
      <w:r w:rsidR="006654CD">
        <w:rPr>
          <w:rFonts w:cs="Arial" w:hint="cs"/>
          <w:sz w:val="24"/>
          <w:szCs w:val="24"/>
          <w:rtl/>
        </w:rPr>
        <w:t>הזיכרון שלה נוגע בו, מטלטל אותו, כאילו (כמו) שהיא נוגעת בו. עד כאן הדימוי</w:t>
      </w:r>
      <w:r w:rsidR="006654CD">
        <w:rPr>
          <w:rStyle w:val="FootnoteReference"/>
          <w:rFonts w:cs="Arial"/>
          <w:sz w:val="24"/>
          <w:szCs w:val="24"/>
          <w:rtl/>
        </w:rPr>
        <w:footnoteReference w:id="6"/>
      </w:r>
      <w:r w:rsidRPr="00217B37">
        <w:rPr>
          <w:rFonts w:cs="Arial"/>
          <w:sz w:val="24"/>
          <w:szCs w:val="24"/>
          <w:rtl/>
        </w:rPr>
        <w:t xml:space="preserve">. </w:t>
      </w:r>
      <w:r w:rsidR="005F0C88">
        <w:rPr>
          <w:rFonts w:cs="Arial" w:hint="cs"/>
          <w:sz w:val="24"/>
          <w:szCs w:val="24"/>
          <w:rtl/>
        </w:rPr>
        <w:t>אבל היד שלה היא מבהיקה,</w:t>
      </w:r>
      <w:r w:rsidR="006654CD">
        <w:rPr>
          <w:rFonts w:cs="Arial" w:hint="cs"/>
          <w:sz w:val="24"/>
          <w:szCs w:val="24"/>
          <w:rtl/>
        </w:rPr>
        <w:t xml:space="preserve"> </w:t>
      </w:r>
      <w:r w:rsidR="005F0C88">
        <w:rPr>
          <w:rFonts w:cs="Arial" w:hint="cs"/>
          <w:sz w:val="24"/>
          <w:szCs w:val="24"/>
          <w:rtl/>
        </w:rPr>
        <w:t>וזה הופך את הדימוי להיות על טבעי</w:t>
      </w:r>
      <w:r w:rsidR="006654CD">
        <w:rPr>
          <w:rFonts w:cs="Arial" w:hint="cs"/>
          <w:sz w:val="24"/>
          <w:szCs w:val="24"/>
          <w:rtl/>
        </w:rPr>
        <w:t>.</w:t>
      </w:r>
      <w:r w:rsidR="006654CD" w:rsidRPr="00217B37">
        <w:rPr>
          <w:rFonts w:cs="Arial"/>
          <w:sz w:val="24"/>
          <w:szCs w:val="24"/>
          <w:rtl/>
        </w:rPr>
        <w:t xml:space="preserve"> </w:t>
      </w:r>
      <w:r w:rsidRPr="00217B37">
        <w:rPr>
          <w:rFonts w:cs="Arial"/>
          <w:sz w:val="24"/>
          <w:szCs w:val="24"/>
          <w:rtl/>
        </w:rPr>
        <w:t>בוהק הוא אחת ממילות אור (יש הרבה מילים של אור בעברית). היד המוארת והזוהרת שלה מסמלת את עוצמת הזיכרון שלה בתוכו, ויכולה לסמל גם את עוצמת אהבתם. אם רצה לשכוח אותה, אינו יכול. פתאם היא מתפרצת אל זכרונו, כאילו יש לה שליטה על טבעית בו</w:t>
      </w:r>
      <w:r w:rsidR="00EE6E17">
        <w:rPr>
          <w:rStyle w:val="FootnoteReference"/>
          <w:rFonts w:cs="Arial"/>
          <w:sz w:val="24"/>
          <w:szCs w:val="24"/>
          <w:rtl/>
        </w:rPr>
        <w:footnoteReference w:id="7"/>
      </w:r>
      <w:r w:rsidRPr="00217B37">
        <w:rPr>
          <w:rFonts w:cs="Arial"/>
          <w:sz w:val="24"/>
          <w:szCs w:val="24"/>
          <w:rtl/>
        </w:rPr>
        <w:t xml:space="preserve">. הוא מתאר אותה כיצור על טבעי. יד מבהיקה אין לאף </w:t>
      </w:r>
      <w:r w:rsidRPr="00217B37">
        <w:rPr>
          <w:rFonts w:cs="Arial"/>
          <w:sz w:val="24"/>
          <w:szCs w:val="24"/>
          <w:rtl/>
        </w:rPr>
        <w:lastRenderedPageBreak/>
        <w:t>אדם חי. התיאור הזה שייך למלאכים וליצורים על טבעיים אחרים. אולי כרוח רפאים. אולי כמתה שמושיטה את ידיה המתות מחוץ לקבר כדי למשוך אליה את האהוב שחי בחוץ, ולהתאחד איתו בתוך הקבר. אם בבית ראשון הוא ביקש להצניח אליה ידיים, הרי בבית השלישי הוא מדמיין אותה כמי שנענית לו מתוך הקבר...</w:t>
      </w:r>
    </w:p>
    <w:p w:rsidR="00EF20B2" w:rsidRPr="00217B37" w:rsidRDefault="00EF20B2" w:rsidP="005F0C88">
      <w:pPr>
        <w:spacing w:line="360" w:lineRule="auto"/>
        <w:rPr>
          <w:sz w:val="24"/>
          <w:szCs w:val="24"/>
          <w:rtl/>
        </w:rPr>
      </w:pPr>
      <w:r w:rsidRPr="00217B37">
        <w:rPr>
          <w:rFonts w:cs="Arial"/>
          <w:sz w:val="24"/>
          <w:szCs w:val="24"/>
          <w:rtl/>
        </w:rPr>
        <w:t>"הזכר הנשכח" שלה פתאם "פולח" אותו כמו סכין או כמו מחרשה</w:t>
      </w:r>
      <w:r w:rsidR="00211A31">
        <w:rPr>
          <w:rStyle w:val="FootnoteReference"/>
          <w:rFonts w:cs="Arial"/>
          <w:sz w:val="24"/>
          <w:szCs w:val="24"/>
          <w:rtl/>
        </w:rPr>
        <w:footnoteReference w:id="8"/>
      </w:r>
      <w:r w:rsidRPr="00217B37">
        <w:rPr>
          <w:rFonts w:cs="Arial"/>
          <w:sz w:val="24"/>
          <w:szCs w:val="24"/>
          <w:rtl/>
        </w:rPr>
        <w:t xml:space="preserve">. בהקבלה לבית השני, כשם שהוא היה חייב לצאת אל החוץ, היא חייבת לפלח את זכרונו בפנים. </w:t>
      </w:r>
      <w:r w:rsidR="005F0C88">
        <w:rPr>
          <w:rFonts w:cs="Arial" w:hint="cs"/>
          <w:sz w:val="24"/>
          <w:szCs w:val="24"/>
          <w:rtl/>
        </w:rPr>
        <w:t xml:space="preserve">אם </w:t>
      </w:r>
      <w:r w:rsidRPr="00217B37">
        <w:rPr>
          <w:rFonts w:cs="Arial"/>
          <w:sz w:val="24"/>
          <w:szCs w:val="24"/>
          <w:rtl/>
        </w:rPr>
        <w:t xml:space="preserve">הוא באופן סביל הוסגר לחוצות ולתוף, היא </w:t>
      </w:r>
      <w:r w:rsidR="005F0C88">
        <w:rPr>
          <w:rFonts w:cs="Arial" w:hint="cs"/>
          <w:sz w:val="24"/>
          <w:szCs w:val="24"/>
          <w:rtl/>
        </w:rPr>
        <w:t xml:space="preserve">באופן פעיל </w:t>
      </w:r>
      <w:r w:rsidRPr="00217B37">
        <w:rPr>
          <w:rFonts w:cs="Arial"/>
          <w:sz w:val="24"/>
          <w:szCs w:val="24"/>
          <w:rtl/>
        </w:rPr>
        <w:t xml:space="preserve">נוגעת ופולחת בזכרונו. בעצם, את מושלת בי באופן על טבעי, הוא מסביר לה, ואין לי חירות לחיות את חיי בלעדייך. הקשר בינינו חזק מדי. </w:t>
      </w:r>
    </w:p>
    <w:p w:rsidR="00746470" w:rsidRDefault="00EF20B2" w:rsidP="006E12DC">
      <w:pPr>
        <w:spacing w:line="360" w:lineRule="auto"/>
        <w:rPr>
          <w:rFonts w:cs="Arial" w:hint="cs"/>
          <w:sz w:val="24"/>
          <w:szCs w:val="24"/>
          <w:rtl/>
        </w:rPr>
      </w:pPr>
      <w:r w:rsidRPr="00217B37">
        <w:rPr>
          <w:rFonts w:cs="Arial"/>
          <w:sz w:val="24"/>
          <w:szCs w:val="24"/>
          <w:rtl/>
        </w:rPr>
        <w:t>הביטוי "זכר נשכח" הוא אוקסימורון = דבר והיפוכו בביטוי אחד</w:t>
      </w:r>
      <w:r w:rsidR="00211A31">
        <w:rPr>
          <w:rStyle w:val="FootnoteReference"/>
          <w:rFonts w:cs="Arial"/>
          <w:sz w:val="24"/>
          <w:szCs w:val="24"/>
          <w:rtl/>
        </w:rPr>
        <w:footnoteReference w:id="9"/>
      </w:r>
      <w:r w:rsidRPr="00217B37">
        <w:rPr>
          <w:rFonts w:cs="Arial"/>
          <w:sz w:val="24"/>
          <w:szCs w:val="24"/>
          <w:rtl/>
        </w:rPr>
        <w:t xml:space="preserve">. </w:t>
      </w:r>
      <w:r w:rsidR="001305AF">
        <w:rPr>
          <w:rFonts w:cs="Arial" w:hint="cs"/>
          <w:sz w:val="24"/>
          <w:szCs w:val="24"/>
          <w:rtl/>
        </w:rPr>
        <w:t>אלתרמן מרבה להשתמש באוקסימורונים.</w:t>
      </w:r>
      <w:r w:rsidR="005F3598">
        <w:rPr>
          <w:rFonts w:cs="Arial" w:hint="cs"/>
          <w:sz w:val="24"/>
          <w:szCs w:val="24"/>
          <w:rtl/>
        </w:rPr>
        <w:t xml:space="preserve"> </w:t>
      </w:r>
      <w:r w:rsidRPr="00217B37">
        <w:rPr>
          <w:rFonts w:cs="Arial"/>
          <w:sz w:val="24"/>
          <w:szCs w:val="24"/>
          <w:rtl/>
        </w:rPr>
        <w:t xml:space="preserve">בראשית השיר </w:t>
      </w:r>
      <w:r w:rsidR="0029714C">
        <w:rPr>
          <w:rFonts w:cs="Arial" w:hint="cs"/>
          <w:sz w:val="24"/>
          <w:szCs w:val="24"/>
          <w:rtl/>
        </w:rPr>
        <w:t>התוודע</w:t>
      </w:r>
      <w:r w:rsidR="00211A31">
        <w:rPr>
          <w:rFonts w:cs="Arial" w:hint="cs"/>
          <w:sz w:val="24"/>
          <w:szCs w:val="24"/>
          <w:rtl/>
        </w:rPr>
        <w:t xml:space="preserve">נו אל האוקסימורון </w:t>
      </w:r>
      <w:r w:rsidRPr="00217B37">
        <w:rPr>
          <w:rFonts w:cs="Arial"/>
          <w:sz w:val="24"/>
          <w:szCs w:val="24"/>
          <w:rtl/>
        </w:rPr>
        <w:t>"שפתיים כבות" (</w:t>
      </w:r>
      <w:r w:rsidR="00211A31" w:rsidRPr="00217B37">
        <w:rPr>
          <w:rFonts w:cs="Arial"/>
          <w:sz w:val="24"/>
          <w:szCs w:val="24"/>
          <w:rtl/>
        </w:rPr>
        <w:t>שפתיים של איש חי לא אמורות להיות כבויות כשל איש מ</w:t>
      </w:r>
      <w:r w:rsidR="00211A31">
        <w:rPr>
          <w:rFonts w:cs="Arial" w:hint="cs"/>
          <w:sz w:val="24"/>
          <w:szCs w:val="24"/>
          <w:rtl/>
        </w:rPr>
        <w:t>ת)</w:t>
      </w:r>
      <w:r w:rsidR="0029714C">
        <w:rPr>
          <w:rFonts w:cs="Arial" w:hint="cs"/>
          <w:sz w:val="24"/>
          <w:szCs w:val="24"/>
          <w:rtl/>
        </w:rPr>
        <w:t>.</w:t>
      </w:r>
      <w:r w:rsidR="00211A31">
        <w:rPr>
          <w:rFonts w:cs="Arial" w:hint="cs"/>
          <w:sz w:val="24"/>
          <w:szCs w:val="24"/>
          <w:rtl/>
        </w:rPr>
        <w:t xml:space="preserve"> </w:t>
      </w:r>
      <w:r w:rsidR="000261DC">
        <w:rPr>
          <w:rFonts w:cs="Arial" w:hint="cs"/>
          <w:sz w:val="24"/>
          <w:szCs w:val="24"/>
          <w:rtl/>
        </w:rPr>
        <w:t>עתה מצטרף אוקסימורון מובהק (</w:t>
      </w:r>
      <w:r w:rsidR="000261DC" w:rsidRPr="00217B37">
        <w:rPr>
          <w:rFonts w:cs="Arial"/>
          <w:sz w:val="24"/>
          <w:szCs w:val="24"/>
          <w:rtl/>
        </w:rPr>
        <w:t xml:space="preserve">זיכרון </w:t>
      </w:r>
      <w:r w:rsidR="005272CE">
        <w:rPr>
          <w:rFonts w:cs="Arial" w:hint="cs"/>
          <w:sz w:val="24"/>
          <w:szCs w:val="24"/>
          <w:rtl/>
        </w:rPr>
        <w:t xml:space="preserve">ושיכחה </w:t>
      </w:r>
      <w:r w:rsidR="0029714C" w:rsidRPr="00217B37">
        <w:rPr>
          <w:rFonts w:cs="Arial"/>
          <w:sz w:val="24"/>
          <w:szCs w:val="24"/>
          <w:rtl/>
        </w:rPr>
        <w:t>באופן עקרוני</w:t>
      </w:r>
      <w:r w:rsidR="000261DC" w:rsidRPr="00217B37">
        <w:rPr>
          <w:rFonts w:cs="Arial"/>
          <w:sz w:val="24"/>
          <w:szCs w:val="24"/>
          <w:rtl/>
        </w:rPr>
        <w:t xml:space="preserve"> מנוגד</w:t>
      </w:r>
      <w:r w:rsidR="005272CE">
        <w:rPr>
          <w:rFonts w:cs="Arial" w:hint="cs"/>
          <w:sz w:val="24"/>
          <w:szCs w:val="24"/>
          <w:rtl/>
        </w:rPr>
        <w:t>ים זל"ז</w:t>
      </w:r>
      <w:r w:rsidR="000261DC">
        <w:rPr>
          <w:rFonts w:cs="Arial" w:hint="cs"/>
          <w:sz w:val="24"/>
          <w:szCs w:val="24"/>
          <w:rtl/>
        </w:rPr>
        <w:t>).</w:t>
      </w:r>
      <w:r w:rsidR="000261DC" w:rsidRPr="00217B37">
        <w:rPr>
          <w:rFonts w:cs="Arial"/>
          <w:sz w:val="24"/>
          <w:szCs w:val="24"/>
          <w:rtl/>
        </w:rPr>
        <w:t xml:space="preserve"> </w:t>
      </w:r>
      <w:r w:rsidR="0029714C">
        <w:rPr>
          <w:rFonts w:cs="Arial" w:hint="cs"/>
          <w:sz w:val="24"/>
          <w:szCs w:val="24"/>
          <w:rtl/>
        </w:rPr>
        <w:t xml:space="preserve">והנה בא </w:t>
      </w:r>
      <w:r w:rsidRPr="00217B37">
        <w:rPr>
          <w:rFonts w:cs="Arial"/>
          <w:sz w:val="24"/>
          <w:szCs w:val="24"/>
          <w:rtl/>
        </w:rPr>
        <w:t xml:space="preserve">אוקסימורון </w:t>
      </w:r>
      <w:r w:rsidR="0029714C">
        <w:rPr>
          <w:rFonts w:cs="Arial" w:hint="cs"/>
          <w:sz w:val="24"/>
          <w:szCs w:val="24"/>
          <w:rtl/>
        </w:rPr>
        <w:t xml:space="preserve">שלישי: </w:t>
      </w:r>
      <w:r w:rsidRPr="00217B37">
        <w:rPr>
          <w:rFonts w:cs="Arial"/>
          <w:sz w:val="24"/>
          <w:szCs w:val="24"/>
          <w:rtl/>
        </w:rPr>
        <w:t>"הדממה שבלב בין דפיקה לדפיקה" (</w:t>
      </w:r>
      <w:r w:rsidR="000261DC" w:rsidRPr="00217B37">
        <w:rPr>
          <w:rFonts w:cs="Arial"/>
          <w:sz w:val="24"/>
          <w:szCs w:val="24"/>
          <w:rtl/>
        </w:rPr>
        <w:t xml:space="preserve">דפיקות </w:t>
      </w:r>
      <w:r w:rsidR="005272CE">
        <w:rPr>
          <w:rFonts w:cs="Arial" w:hint="cs"/>
          <w:sz w:val="24"/>
          <w:szCs w:val="24"/>
          <w:rtl/>
        </w:rPr>
        <w:t xml:space="preserve">ודממה </w:t>
      </w:r>
      <w:r w:rsidR="000261DC" w:rsidRPr="00217B37">
        <w:rPr>
          <w:rFonts w:cs="Arial"/>
          <w:sz w:val="24"/>
          <w:szCs w:val="24"/>
          <w:rtl/>
        </w:rPr>
        <w:t xml:space="preserve">באופן עקרוני </w:t>
      </w:r>
      <w:r w:rsidR="005272CE">
        <w:rPr>
          <w:rFonts w:cs="Arial" w:hint="cs"/>
          <w:sz w:val="24"/>
          <w:szCs w:val="24"/>
          <w:rtl/>
        </w:rPr>
        <w:t>מנוגדים זל"ז</w:t>
      </w:r>
      <w:r w:rsidR="000261DC">
        <w:rPr>
          <w:rFonts w:cs="Arial" w:hint="cs"/>
          <w:sz w:val="24"/>
          <w:szCs w:val="24"/>
          <w:rtl/>
        </w:rPr>
        <w:t>).</w:t>
      </w:r>
      <w:r w:rsidRPr="00217B37">
        <w:rPr>
          <w:rFonts w:cs="Arial"/>
          <w:sz w:val="24"/>
          <w:szCs w:val="24"/>
          <w:rtl/>
        </w:rPr>
        <w:t xml:space="preserve"> </w:t>
      </w:r>
      <w:r w:rsidR="000261DC" w:rsidRPr="00217B37">
        <w:rPr>
          <w:rFonts w:cs="Arial"/>
          <w:sz w:val="24"/>
          <w:szCs w:val="24"/>
          <w:rtl/>
        </w:rPr>
        <w:t xml:space="preserve">לדעתי, האוקסימורון הוא האמצעי האומנותי המשמעותי </w:t>
      </w:r>
      <w:r w:rsidR="000261DC">
        <w:rPr>
          <w:rFonts w:cs="Arial"/>
          <w:sz w:val="24"/>
          <w:szCs w:val="24"/>
          <w:rtl/>
        </w:rPr>
        <w:t>בשיר הזה</w:t>
      </w:r>
      <w:r w:rsidR="006E12DC">
        <w:rPr>
          <w:rFonts w:cs="Arial" w:hint="cs"/>
          <w:sz w:val="24"/>
          <w:szCs w:val="24"/>
          <w:rtl/>
        </w:rPr>
        <w:t>, מפני שהם מאפשרים</w:t>
      </w:r>
      <w:r w:rsidR="000261DC" w:rsidRPr="00217B37">
        <w:rPr>
          <w:rFonts w:cs="Arial"/>
          <w:sz w:val="24"/>
          <w:szCs w:val="24"/>
          <w:rtl/>
        </w:rPr>
        <w:t xml:space="preserve"> לבטא גודש וערב רב של רגשות</w:t>
      </w:r>
      <w:r w:rsidR="006E12DC">
        <w:rPr>
          <w:rFonts w:cs="Arial" w:hint="cs"/>
          <w:sz w:val="24"/>
          <w:szCs w:val="24"/>
          <w:rtl/>
        </w:rPr>
        <w:t>, שבחלקם</w:t>
      </w:r>
      <w:r w:rsidR="000261DC" w:rsidRPr="00217B37">
        <w:rPr>
          <w:rFonts w:cs="Arial"/>
          <w:sz w:val="24"/>
          <w:szCs w:val="24"/>
          <w:rtl/>
        </w:rPr>
        <w:t xml:space="preserve"> מנוגדים</w:t>
      </w:r>
      <w:r w:rsidR="006E12DC">
        <w:rPr>
          <w:rFonts w:cs="Arial" w:hint="cs"/>
          <w:sz w:val="24"/>
          <w:szCs w:val="24"/>
          <w:rtl/>
        </w:rPr>
        <w:t xml:space="preserve"> זל"ז</w:t>
      </w:r>
      <w:r w:rsidR="000261DC" w:rsidRPr="00217B37">
        <w:rPr>
          <w:rFonts w:cs="Arial"/>
          <w:sz w:val="24"/>
          <w:szCs w:val="24"/>
          <w:rtl/>
        </w:rPr>
        <w:t xml:space="preserve">. </w:t>
      </w:r>
    </w:p>
    <w:p w:rsidR="000261DC" w:rsidRDefault="00EF20B2" w:rsidP="006E12DC">
      <w:pPr>
        <w:spacing w:line="360" w:lineRule="auto"/>
        <w:rPr>
          <w:rFonts w:cs="Arial" w:hint="cs"/>
          <w:sz w:val="24"/>
          <w:szCs w:val="24"/>
          <w:rtl/>
        </w:rPr>
      </w:pPr>
      <w:r w:rsidRPr="00217B37">
        <w:rPr>
          <w:rFonts w:cs="Arial"/>
          <w:sz w:val="24"/>
          <w:szCs w:val="24"/>
          <w:rtl/>
        </w:rPr>
        <w:t xml:space="preserve">מה שמתאר הדובר בסיום השיר הוא, שבין דפיקות הלב שבתוכו, לבין הדפיקות הממשיות שהוא מהסס </w:t>
      </w:r>
      <w:r w:rsidR="000261DC">
        <w:rPr>
          <w:rFonts w:cs="Arial" w:hint="cs"/>
          <w:sz w:val="24"/>
          <w:szCs w:val="24"/>
          <w:rtl/>
        </w:rPr>
        <w:t xml:space="preserve">אם </w:t>
      </w:r>
      <w:r w:rsidR="000261DC">
        <w:rPr>
          <w:rFonts w:cs="Arial"/>
          <w:sz w:val="24"/>
          <w:szCs w:val="24"/>
          <w:rtl/>
        </w:rPr>
        <w:t xml:space="preserve">לדפוק על </w:t>
      </w:r>
      <w:r w:rsidRPr="00217B37">
        <w:rPr>
          <w:rFonts w:cs="Arial"/>
          <w:sz w:val="24"/>
          <w:szCs w:val="24"/>
          <w:rtl/>
        </w:rPr>
        <w:t>דלת בית</w:t>
      </w:r>
      <w:r w:rsidR="000261DC">
        <w:rPr>
          <w:rFonts w:cs="Arial" w:hint="cs"/>
          <w:sz w:val="24"/>
          <w:szCs w:val="24"/>
          <w:rtl/>
        </w:rPr>
        <w:t>ה של</w:t>
      </w:r>
      <w:r w:rsidRPr="00217B37">
        <w:rPr>
          <w:rFonts w:cs="Arial"/>
          <w:sz w:val="24"/>
          <w:szCs w:val="24"/>
          <w:rtl/>
        </w:rPr>
        <w:t xml:space="preserve"> אהובתו, הוא שומע בעיקר דממה. כביכול הדממה הזאת היא שלה, אבל באמת, היא גם שלו. בסופו של חשבון הנפש שהוא עורך בשיר,</w:t>
      </w:r>
      <w:r w:rsidR="00746470">
        <w:rPr>
          <w:rFonts w:cs="Arial"/>
          <w:sz w:val="24"/>
          <w:szCs w:val="24"/>
          <w:rtl/>
        </w:rPr>
        <w:t xml:space="preserve"> מה שיש לו להציע לה הוא רק דממה</w:t>
      </w:r>
      <w:r w:rsidR="00746470">
        <w:rPr>
          <w:rFonts w:cs="Arial" w:hint="cs"/>
          <w:sz w:val="24"/>
          <w:szCs w:val="24"/>
          <w:rtl/>
        </w:rPr>
        <w:t>,</w:t>
      </w:r>
      <w:r w:rsidRPr="00217B37">
        <w:rPr>
          <w:rFonts w:cs="Arial"/>
          <w:sz w:val="24"/>
          <w:szCs w:val="24"/>
          <w:rtl/>
        </w:rPr>
        <w:t xml:space="preserve"> כשם שרב הסיכוי, שמה שיש לה להציע לו הוא רק דממה. </w:t>
      </w:r>
    </w:p>
    <w:p w:rsidR="00EF20B2" w:rsidRPr="00211A31" w:rsidRDefault="00EF20B2" w:rsidP="000261DC">
      <w:pPr>
        <w:spacing w:line="360" w:lineRule="auto"/>
        <w:rPr>
          <w:rFonts w:cs="Arial"/>
          <w:sz w:val="24"/>
          <w:szCs w:val="24"/>
          <w:rtl/>
        </w:rPr>
      </w:pPr>
      <w:r w:rsidRPr="00217B37">
        <w:rPr>
          <w:rFonts w:cs="Arial"/>
          <w:sz w:val="24"/>
          <w:szCs w:val="24"/>
          <w:rtl/>
        </w:rPr>
        <w:t>אפשר גם לפרש, שהדממה היא שלה במובן זה, שרק היא יכולה להציל את מצב הזוגיות ביניהם. הוא על עצמו לא יכול לסמוך בעניין זה. (אבל כידוע, צריך שניים לזוגיות...)</w:t>
      </w:r>
    </w:p>
    <w:p w:rsidR="00EF20B2" w:rsidRDefault="00746470" w:rsidP="000261DC">
      <w:pPr>
        <w:spacing w:line="360" w:lineRule="auto"/>
        <w:rPr>
          <w:rFonts w:hint="cs"/>
          <w:sz w:val="24"/>
          <w:szCs w:val="24"/>
          <w:rtl/>
        </w:rPr>
      </w:pPr>
      <w:r>
        <w:rPr>
          <w:rFonts w:cs="Arial" w:hint="cs"/>
          <w:sz w:val="24"/>
          <w:szCs w:val="24"/>
          <w:rtl/>
        </w:rPr>
        <w:t>ו</w:t>
      </w:r>
      <w:r w:rsidR="00EF20B2" w:rsidRPr="00217B37">
        <w:rPr>
          <w:rFonts w:cs="Arial"/>
          <w:sz w:val="24"/>
          <w:szCs w:val="24"/>
          <w:rtl/>
        </w:rPr>
        <w:t xml:space="preserve">לכן הדובר נשאר על הסף מתחילת השיר ועד סופו. </w:t>
      </w:r>
    </w:p>
    <w:p w:rsidR="00746470" w:rsidRDefault="00746470" w:rsidP="00217B37">
      <w:pPr>
        <w:spacing w:line="360" w:lineRule="auto"/>
        <w:rPr>
          <w:rFonts w:hint="cs"/>
          <w:sz w:val="24"/>
          <w:szCs w:val="24"/>
          <w:rtl/>
        </w:rPr>
      </w:pPr>
    </w:p>
    <w:p w:rsidR="00EF20B2" w:rsidRPr="00217B37" w:rsidRDefault="00EF20B2" w:rsidP="00217B37">
      <w:pPr>
        <w:spacing w:line="360" w:lineRule="auto"/>
        <w:rPr>
          <w:sz w:val="24"/>
          <w:szCs w:val="24"/>
          <w:rtl/>
        </w:rPr>
      </w:pPr>
      <w:r w:rsidRPr="000261DC">
        <w:rPr>
          <w:rFonts w:cs="Arial"/>
          <w:sz w:val="24"/>
          <w:szCs w:val="24"/>
          <w:u w:val="single"/>
          <w:rtl/>
        </w:rPr>
        <w:lastRenderedPageBreak/>
        <w:t>לסיכום, היה מהלך של חשבון נפש בשיר, שלא הוביל לשינוי בדמות הדובר</w:t>
      </w:r>
      <w:r w:rsidRPr="00217B37">
        <w:rPr>
          <w:rFonts w:cs="Arial"/>
          <w:sz w:val="24"/>
          <w:szCs w:val="24"/>
          <w:rtl/>
        </w:rPr>
        <w:t>. עודו עומד שם ומהסס, אם לדפוק על דלת ביתה של אהובתו, או לא. למרות הקשר החזק שיש בין שני האוהבים, ממש קשר על טבעי, מה ששומעים משני עברי הדלת הוא דממה של מוות.</w:t>
      </w:r>
    </w:p>
    <w:p w:rsidR="00EF20B2" w:rsidRDefault="00EF20B2" w:rsidP="00EF20B2">
      <w:pPr>
        <w:rPr>
          <w:rtl/>
        </w:rPr>
      </w:pPr>
    </w:p>
    <w:p w:rsidR="00F7750B" w:rsidRDefault="00EF20B2" w:rsidP="00F7750B">
      <w:pPr>
        <w:rPr>
          <w:rFonts w:hint="cs"/>
          <w:rtl/>
        </w:rPr>
      </w:pPr>
      <w:r>
        <w:rPr>
          <w:rFonts w:cs="Arial"/>
          <w:rtl/>
        </w:rPr>
        <w:t xml:space="preserve"> </w:t>
      </w:r>
    </w:p>
    <w:p w:rsidR="00A222CC" w:rsidRPr="00746470" w:rsidRDefault="00EF20B2" w:rsidP="00A222CC">
      <w:pPr>
        <w:rPr>
          <w:rFonts w:hint="cs"/>
          <w:b/>
          <w:bCs/>
          <w:color w:val="00B050"/>
          <w:rtl/>
        </w:rPr>
      </w:pPr>
      <w:r w:rsidRPr="00746470">
        <w:rPr>
          <w:rFonts w:cs="Arial"/>
          <w:b/>
          <w:bCs/>
          <w:color w:val="00B050"/>
          <w:sz w:val="24"/>
          <w:szCs w:val="24"/>
          <w:u w:val="single"/>
          <w:rtl/>
        </w:rPr>
        <w:t>ביבליוגרפיה</w:t>
      </w:r>
      <w:r w:rsidR="00A222CC" w:rsidRPr="00746470">
        <w:rPr>
          <w:rFonts w:hint="cs"/>
          <w:b/>
          <w:bCs/>
          <w:color w:val="00B050"/>
          <w:rtl/>
        </w:rPr>
        <w:t xml:space="preserve"> </w:t>
      </w:r>
    </w:p>
    <w:p w:rsidR="00A222CC" w:rsidRDefault="00A222CC" w:rsidP="00A222CC">
      <w:pPr>
        <w:rPr>
          <w:rFonts w:hint="cs"/>
          <w:rtl/>
        </w:rPr>
      </w:pPr>
      <w:r>
        <w:rPr>
          <w:rFonts w:hint="cs"/>
          <w:rtl/>
        </w:rPr>
        <w:t xml:space="preserve">אוכמני, עזריאל, </w:t>
      </w:r>
      <w:r w:rsidRPr="000261DC">
        <w:rPr>
          <w:rFonts w:hint="cs"/>
          <w:b/>
          <w:bCs/>
          <w:rtl/>
        </w:rPr>
        <w:t>תכנים וצורות - לקסיקון</w:t>
      </w:r>
      <w:r w:rsidRPr="00F7750B">
        <w:rPr>
          <w:rFonts w:hint="cs"/>
          <w:b/>
          <w:bCs/>
          <w:rtl/>
        </w:rPr>
        <w:t xml:space="preserve"> מונחים ספרותיים</w:t>
      </w:r>
      <w:r>
        <w:rPr>
          <w:rFonts w:hint="cs"/>
          <w:rtl/>
        </w:rPr>
        <w:t>, ספריית הפועלים 1976.</w:t>
      </w:r>
    </w:p>
    <w:p w:rsidR="00A222CC" w:rsidRDefault="00A222CC" w:rsidP="00A222CC">
      <w:pPr>
        <w:rPr>
          <w:rFonts w:hint="cs"/>
          <w:rtl/>
        </w:rPr>
      </w:pPr>
      <w:r>
        <w:rPr>
          <w:rFonts w:hint="cs"/>
          <w:rtl/>
        </w:rPr>
        <w:t xml:space="preserve">אבן, יוסף, </w:t>
      </w:r>
      <w:r w:rsidRPr="007A56AF">
        <w:rPr>
          <w:rFonts w:hint="cs"/>
          <w:b/>
          <w:bCs/>
          <w:rtl/>
        </w:rPr>
        <w:t>מילון מונחי הסיפורת</w:t>
      </w:r>
      <w:r>
        <w:rPr>
          <w:rFonts w:hint="cs"/>
          <w:rtl/>
        </w:rPr>
        <w:t>, אקדמון תשל"ח.</w:t>
      </w:r>
      <w:r>
        <w:t xml:space="preserve"> </w:t>
      </w:r>
    </w:p>
    <w:p w:rsidR="00A222CC" w:rsidRPr="00A222CC" w:rsidRDefault="00A222CC" w:rsidP="00A222CC">
      <w:pPr>
        <w:rPr>
          <w:rtl/>
        </w:rPr>
      </w:pPr>
      <w:r>
        <w:rPr>
          <w:rFonts w:hint="cs"/>
          <w:rtl/>
        </w:rPr>
        <w:t xml:space="preserve">ריבלין, אשר א', </w:t>
      </w:r>
      <w:r w:rsidRPr="00F7750B">
        <w:rPr>
          <w:rFonts w:hint="cs"/>
          <w:b/>
          <w:bCs/>
          <w:rtl/>
        </w:rPr>
        <w:t>מונחון לספרות</w:t>
      </w:r>
      <w:r>
        <w:rPr>
          <w:rFonts w:hint="cs"/>
          <w:rtl/>
        </w:rPr>
        <w:t>, ספרית הפועלים 1978.</w:t>
      </w:r>
    </w:p>
    <w:p w:rsidR="00EF20B2" w:rsidRDefault="00EF20B2" w:rsidP="00EF20B2">
      <w:pPr>
        <w:rPr>
          <w:rtl/>
        </w:rPr>
      </w:pPr>
      <w:r>
        <w:rPr>
          <w:rFonts w:cs="Arial"/>
          <w:rtl/>
        </w:rPr>
        <w:t>בלבן, אברהם, "</w:t>
      </w:r>
      <w:r w:rsidRPr="00F7750B">
        <w:rPr>
          <w:rFonts w:cs="Arial"/>
          <w:b/>
          <w:bCs/>
          <w:rtl/>
        </w:rPr>
        <w:t>הכוכבים שנשארו בחוץ - שירי 'כוכבים בחוץ' מאת נתן אלתרמן, פרשנות, צורות ורטוריקה</w:t>
      </w:r>
      <w:r>
        <w:rPr>
          <w:rFonts w:cs="Arial"/>
          <w:rtl/>
        </w:rPr>
        <w:t>" – פרק ב: האהובה מנשוא, א. מבוא. הוצאת פפירוס תשמ"ב.</w:t>
      </w:r>
    </w:p>
    <w:p w:rsidR="000261DC" w:rsidRPr="00746470" w:rsidRDefault="000261DC" w:rsidP="000261DC">
      <w:pPr>
        <w:rPr>
          <w:rFonts w:hint="cs"/>
          <w:rtl/>
        </w:rPr>
      </w:pPr>
      <w:hyperlink r:id="rId8" w:history="1">
        <w:r w:rsidRPr="00746470">
          <w:rPr>
            <w:rStyle w:val="Hyperlink"/>
            <w:color w:val="auto"/>
          </w:rPr>
          <w:t>http://www.alterman.org.il/LinkClick.aspx?fileticket=kEwwBHSMhDc%3d&amp;tabid=65&amp;mid=455</w:t>
        </w:r>
      </w:hyperlink>
    </w:p>
    <w:p w:rsidR="000261DC" w:rsidRPr="00746470" w:rsidRDefault="00EF20B2" w:rsidP="000261DC">
      <w:pPr>
        <w:rPr>
          <w:rFonts w:hint="cs"/>
          <w:rtl/>
        </w:rPr>
      </w:pPr>
      <w:r w:rsidRPr="00746470">
        <w:rPr>
          <w:rFonts w:cs="Arial"/>
          <w:rtl/>
        </w:rPr>
        <w:t xml:space="preserve">עוד אבוא אל ספך \ נתן אלתרמן – ניתוח וסיכום </w:t>
      </w:r>
      <w:r w:rsidR="00F7750B" w:rsidRPr="00746470">
        <w:rPr>
          <w:rFonts w:hint="cs"/>
          <w:rtl/>
        </w:rPr>
        <w:t xml:space="preserve">              </w:t>
      </w:r>
      <w:hyperlink r:id="rId9" w:history="1">
        <w:r w:rsidR="00F7750B" w:rsidRPr="00746470">
          <w:rPr>
            <w:rStyle w:val="Hyperlink"/>
            <w:color w:val="auto"/>
          </w:rPr>
          <w:t>http://www.</w:t>
        </w:r>
        <w:r w:rsidR="00F7750B" w:rsidRPr="00746470">
          <w:rPr>
            <w:rStyle w:val="Hyperlink"/>
            <w:b/>
            <w:bCs/>
            <w:color w:val="auto"/>
          </w:rPr>
          <w:t>textologia</w:t>
        </w:r>
        <w:r w:rsidR="00F7750B" w:rsidRPr="00746470">
          <w:rPr>
            <w:rStyle w:val="Hyperlink"/>
            <w:color w:val="auto"/>
          </w:rPr>
          <w:t>.net/?p=25377</w:t>
        </w:r>
      </w:hyperlink>
      <w:r w:rsidR="00F7750B" w:rsidRPr="00746470">
        <w:t xml:space="preserve"> </w:t>
      </w:r>
    </w:p>
    <w:p w:rsidR="00641E60" w:rsidRDefault="00500C1A">
      <w:pPr>
        <w:rPr>
          <w:rFonts w:hint="cs"/>
          <w:rtl/>
        </w:rPr>
      </w:pPr>
    </w:p>
    <w:p w:rsidR="00A222CC" w:rsidRPr="00EF20B2" w:rsidRDefault="00A222CC" w:rsidP="00A222CC"/>
    <w:sectPr w:rsidR="00A222CC" w:rsidRPr="00EF20B2" w:rsidSect="00BF0D8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1A" w:rsidRDefault="00500C1A" w:rsidP="0018537A">
      <w:pPr>
        <w:spacing w:after="0" w:line="240" w:lineRule="auto"/>
      </w:pPr>
      <w:r>
        <w:separator/>
      </w:r>
    </w:p>
  </w:endnote>
  <w:endnote w:type="continuationSeparator" w:id="0">
    <w:p w:rsidR="00500C1A" w:rsidRDefault="00500C1A" w:rsidP="0018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E6" w:rsidRDefault="00810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3628879"/>
      <w:docPartObj>
        <w:docPartGallery w:val="Page Numbers (Bottom of Page)"/>
        <w:docPartUnique/>
      </w:docPartObj>
    </w:sdtPr>
    <w:sdtContent>
      <w:bookmarkStart w:id="0" w:name="_GoBack" w:displacedByCustomXml="prev"/>
      <w:bookmarkEnd w:id="0" w:displacedByCustomXml="prev"/>
      <w:p w:rsidR="008108E6" w:rsidRDefault="008108E6">
        <w:pPr>
          <w:pStyle w:val="Footer"/>
          <w:jc w:val="center"/>
        </w:pPr>
        <w:r>
          <w:fldChar w:fldCharType="begin"/>
        </w:r>
        <w:r>
          <w:instrText xml:space="preserve"> PAGE   \* MERGEFORMAT </w:instrText>
        </w:r>
        <w:r>
          <w:fldChar w:fldCharType="separate"/>
        </w:r>
        <w:r>
          <w:rPr>
            <w:noProof/>
            <w:rtl/>
          </w:rPr>
          <w:t>6</w:t>
        </w:r>
        <w:r>
          <w:rPr>
            <w:noProof/>
          </w:rPr>
          <w:fldChar w:fldCharType="end"/>
        </w:r>
      </w:p>
    </w:sdtContent>
  </w:sdt>
  <w:p w:rsidR="008108E6" w:rsidRDefault="008108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E6" w:rsidRDefault="00810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1A" w:rsidRDefault="00500C1A" w:rsidP="0018537A">
      <w:pPr>
        <w:spacing w:after="0" w:line="240" w:lineRule="auto"/>
      </w:pPr>
      <w:r>
        <w:separator/>
      </w:r>
    </w:p>
  </w:footnote>
  <w:footnote w:type="continuationSeparator" w:id="0">
    <w:p w:rsidR="00500C1A" w:rsidRDefault="00500C1A" w:rsidP="0018537A">
      <w:pPr>
        <w:spacing w:after="0" w:line="240" w:lineRule="auto"/>
      </w:pPr>
      <w:r>
        <w:continuationSeparator/>
      </w:r>
    </w:p>
  </w:footnote>
  <w:footnote w:id="1">
    <w:p w:rsidR="0018537A" w:rsidRPr="000927A5" w:rsidRDefault="0018537A" w:rsidP="000927A5">
      <w:pPr>
        <w:spacing w:line="360" w:lineRule="auto"/>
        <w:rPr>
          <w:rFonts w:hint="cs"/>
          <w:sz w:val="24"/>
          <w:szCs w:val="24"/>
          <w:rtl/>
        </w:rPr>
      </w:pPr>
      <w:r>
        <w:rPr>
          <w:rStyle w:val="FootnoteReference"/>
        </w:rPr>
        <w:footnoteRef/>
      </w:r>
      <w:r>
        <w:rPr>
          <w:rtl/>
        </w:rPr>
        <w:t xml:space="preserve"> </w:t>
      </w:r>
      <w:r>
        <w:rPr>
          <w:rFonts w:hint="cs"/>
          <w:sz w:val="24"/>
          <w:szCs w:val="24"/>
          <w:rtl/>
        </w:rPr>
        <w:t>"</w:t>
      </w:r>
      <w:r w:rsidRPr="00E677AB">
        <w:rPr>
          <w:rFonts w:hint="cs"/>
          <w:i/>
          <w:iCs/>
          <w:color w:val="FF0000"/>
          <w:rtl/>
        </w:rPr>
        <w:t>אנאפורה= חזרה בראש טור שירי על מילה או מילים. האנאפורה מבליטה את אינטנסיביות החוויה או את סערת הרגש</w:t>
      </w:r>
      <w:r w:rsidRPr="00E677AB">
        <w:rPr>
          <w:rFonts w:hint="cs"/>
          <w:rtl/>
        </w:rPr>
        <w:t>" (</w:t>
      </w:r>
      <w:r w:rsidRPr="00E677AB">
        <w:rPr>
          <w:rFonts w:hint="cs"/>
          <w:color w:val="00B050"/>
          <w:rtl/>
        </w:rPr>
        <w:t>תכנים וצורות</w:t>
      </w:r>
      <w:r w:rsidRPr="00E677AB">
        <w:rPr>
          <w:rFonts w:hint="cs"/>
          <w:rtl/>
        </w:rPr>
        <w:t>).</w:t>
      </w:r>
      <w:r w:rsidR="000927A5">
        <w:rPr>
          <w:rFonts w:hint="cs"/>
          <w:rtl/>
        </w:rPr>
        <w:t xml:space="preserve"> וכן:</w:t>
      </w:r>
      <w:r w:rsidR="000927A5" w:rsidRPr="000927A5">
        <w:rPr>
          <w:rFonts w:hint="cs"/>
          <w:sz w:val="24"/>
          <w:szCs w:val="24"/>
          <w:rtl/>
        </w:rPr>
        <w:t xml:space="preserve"> </w:t>
      </w:r>
      <w:r w:rsidR="000927A5" w:rsidRPr="000927A5">
        <w:rPr>
          <w:rFonts w:hint="cs"/>
          <w:rtl/>
        </w:rPr>
        <w:t>"</w:t>
      </w:r>
      <w:r w:rsidR="000927A5" w:rsidRPr="000927A5">
        <w:rPr>
          <w:rFonts w:hint="cs"/>
          <w:i/>
          <w:iCs/>
          <w:color w:val="FF0000"/>
          <w:rtl/>
        </w:rPr>
        <w:t xml:space="preserve">אנאפורה= מילה או ביטוי החוזרים בראשי טורים תכופים. מתאימה להבעת רגשות. בגלל החזרה על הפתיחה מקבלות </w:t>
      </w:r>
      <w:r w:rsidR="000927A5" w:rsidRPr="000927A5">
        <w:rPr>
          <w:rFonts w:hint="cs"/>
          <w:b/>
          <w:bCs/>
          <w:i/>
          <w:iCs/>
          <w:color w:val="FF0000"/>
          <w:rtl/>
        </w:rPr>
        <w:t>מילות ההמשך</w:t>
      </w:r>
      <w:r w:rsidR="000927A5" w:rsidRPr="000927A5">
        <w:rPr>
          <w:rFonts w:hint="cs"/>
          <w:i/>
          <w:iCs/>
          <w:color w:val="FF0000"/>
          <w:rtl/>
        </w:rPr>
        <w:t xml:space="preserve"> משמעות מחוזקת</w:t>
      </w:r>
      <w:r w:rsidR="000927A5" w:rsidRPr="000927A5">
        <w:rPr>
          <w:rFonts w:hint="cs"/>
          <w:rtl/>
        </w:rPr>
        <w:t>" (</w:t>
      </w:r>
      <w:r w:rsidR="000927A5" w:rsidRPr="000927A5">
        <w:rPr>
          <w:rFonts w:hint="cs"/>
          <w:color w:val="00B050"/>
          <w:rtl/>
        </w:rPr>
        <w:t>מונחון לספרות</w:t>
      </w:r>
      <w:r w:rsidR="000927A5" w:rsidRPr="000927A5">
        <w:rPr>
          <w:rFonts w:hint="cs"/>
          <w:rtl/>
        </w:rPr>
        <w:t>).</w:t>
      </w:r>
    </w:p>
  </w:footnote>
  <w:footnote w:id="2">
    <w:p w:rsidR="0018537A" w:rsidRPr="00E677AB" w:rsidRDefault="0018537A" w:rsidP="002229AD">
      <w:pPr>
        <w:spacing w:line="360" w:lineRule="auto"/>
        <w:rPr>
          <w:rFonts w:cs="Arial" w:hint="cs"/>
          <w:rtl/>
        </w:rPr>
      </w:pPr>
      <w:r w:rsidRPr="00E677AB">
        <w:rPr>
          <w:rStyle w:val="FootnoteReference"/>
        </w:rPr>
        <w:footnoteRef/>
      </w:r>
      <w:r w:rsidRPr="00E677AB">
        <w:rPr>
          <w:rtl/>
        </w:rPr>
        <w:t xml:space="preserve"> </w:t>
      </w:r>
      <w:r w:rsidRPr="00E677AB">
        <w:rPr>
          <w:rFonts w:cs="Arial" w:hint="cs"/>
          <w:rtl/>
        </w:rPr>
        <w:t xml:space="preserve"> </w:t>
      </w:r>
      <w:r w:rsidRPr="00E677AB">
        <w:rPr>
          <w:rFonts w:cs="Arial" w:hint="cs"/>
          <w:rtl/>
        </w:rPr>
        <w:t>"</w:t>
      </w:r>
      <w:r w:rsidRPr="00E677AB">
        <w:rPr>
          <w:rFonts w:cs="Arial" w:hint="cs"/>
          <w:i/>
          <w:iCs/>
          <w:color w:val="FF0000"/>
          <w:rtl/>
        </w:rPr>
        <w:t xml:space="preserve">אוקסימורון= </w:t>
      </w:r>
      <w:r w:rsidRPr="00E677AB">
        <w:rPr>
          <w:rFonts w:cs="Arial" w:hint="cs"/>
          <w:i/>
          <w:iCs/>
          <w:color w:val="FF0000"/>
          <w:rtl/>
        </w:rPr>
        <w:t>תיאור על ידי דבר והיפוכו...האוקסימורון יוצר משני הפכים אחדות</w:t>
      </w:r>
      <w:r w:rsidRPr="00E677AB">
        <w:rPr>
          <w:rFonts w:cs="Arial" w:hint="cs"/>
          <w:rtl/>
        </w:rPr>
        <w:t>" (</w:t>
      </w:r>
      <w:r w:rsidRPr="00E677AB">
        <w:rPr>
          <w:rFonts w:cs="Arial" w:hint="cs"/>
          <w:color w:val="00B050"/>
          <w:rtl/>
        </w:rPr>
        <w:t>תכנים וצורות</w:t>
      </w:r>
      <w:r w:rsidRPr="00E677AB">
        <w:rPr>
          <w:rFonts w:cs="Arial" w:hint="cs"/>
          <w:rtl/>
        </w:rPr>
        <w:t>).</w:t>
      </w:r>
      <w:r w:rsidR="002229AD" w:rsidRPr="002229AD">
        <w:rPr>
          <w:rFonts w:cs="Arial" w:hint="cs"/>
          <w:rtl/>
        </w:rPr>
        <w:t xml:space="preserve"> </w:t>
      </w:r>
      <w:r w:rsidR="002229AD" w:rsidRPr="002229AD">
        <w:rPr>
          <w:rFonts w:cs="Arial" w:hint="cs"/>
          <w:rtl/>
        </w:rPr>
        <w:t xml:space="preserve">ראו את הערה </w:t>
      </w:r>
      <w:r w:rsidR="002229AD">
        <w:rPr>
          <w:rFonts w:cs="Arial" w:hint="cs"/>
          <w:rtl/>
        </w:rPr>
        <w:t>9</w:t>
      </w:r>
      <w:r w:rsidR="002229AD" w:rsidRPr="002229AD">
        <w:rPr>
          <w:rFonts w:cs="Arial" w:hint="cs"/>
          <w:rtl/>
        </w:rPr>
        <w:t>.</w:t>
      </w:r>
    </w:p>
    <w:p w:rsidR="0018537A" w:rsidRDefault="0018537A">
      <w:pPr>
        <w:pStyle w:val="FootnoteText"/>
        <w:rPr>
          <w:rFonts w:hint="cs"/>
        </w:rPr>
      </w:pPr>
    </w:p>
  </w:footnote>
  <w:footnote w:id="3">
    <w:p w:rsidR="004457C4" w:rsidRPr="000927A5" w:rsidRDefault="004457C4" w:rsidP="004457C4">
      <w:pPr>
        <w:spacing w:line="360" w:lineRule="auto"/>
        <w:rPr>
          <w:rFonts w:cs="Arial" w:hint="cs"/>
          <w:rtl/>
        </w:rPr>
      </w:pPr>
      <w:r>
        <w:rPr>
          <w:rStyle w:val="FootnoteReference"/>
        </w:rPr>
        <w:footnoteRef/>
      </w:r>
      <w:r>
        <w:rPr>
          <w:rtl/>
        </w:rPr>
        <w:t xml:space="preserve"> </w:t>
      </w:r>
      <w:r w:rsidRPr="000927A5">
        <w:rPr>
          <w:rFonts w:cs="Arial" w:hint="cs"/>
          <w:rtl/>
        </w:rPr>
        <w:t>"</w:t>
      </w:r>
      <w:r w:rsidRPr="000927A5">
        <w:rPr>
          <w:rFonts w:cs="Arial" w:hint="cs"/>
          <w:i/>
          <w:iCs/>
          <w:color w:val="FF0000"/>
          <w:rtl/>
        </w:rPr>
        <w:t>מטונים= ייצוג אדם באמצעות פריטים ותופעות המלוות אותו</w:t>
      </w:r>
      <w:r w:rsidRPr="000927A5">
        <w:rPr>
          <w:rFonts w:cs="Arial" w:hint="cs"/>
          <w:rtl/>
        </w:rPr>
        <w:t>" (</w:t>
      </w:r>
      <w:r w:rsidRPr="000927A5">
        <w:rPr>
          <w:rFonts w:cs="Arial" w:hint="cs"/>
          <w:color w:val="00B050"/>
          <w:rtl/>
        </w:rPr>
        <w:t>מילון מונחי הסיפורת</w:t>
      </w:r>
      <w:r w:rsidRPr="000927A5">
        <w:rPr>
          <w:rFonts w:cs="Arial" w:hint="cs"/>
          <w:rtl/>
        </w:rPr>
        <w:t>).</w:t>
      </w:r>
    </w:p>
    <w:p w:rsidR="004457C4" w:rsidRPr="004457C4" w:rsidRDefault="004457C4" w:rsidP="004457C4">
      <w:pPr>
        <w:spacing w:line="360" w:lineRule="auto"/>
        <w:rPr>
          <w:rFonts w:cs="Arial" w:hint="cs"/>
        </w:rPr>
      </w:pPr>
      <w:r w:rsidRPr="000927A5">
        <w:rPr>
          <w:rFonts w:cs="Arial" w:hint="cs"/>
          <w:i/>
          <w:iCs/>
          <w:color w:val="FF0000"/>
          <w:rtl/>
        </w:rPr>
        <w:t>"סינקדוכה= ציור לשוני, שבו בא החלק במקום השלם או השלם במקום החלק. תפקידה של הסינקדוכה דומה לזה של המטונים. לעתים גם מן הנמנע להכריע, לאיזה משני הציורים שייכת תופעה מסויימת. הסינקדוכה כמו גם המטונים מתפקדת בצורה מושאלת כאמצעי איפיון</w:t>
      </w:r>
      <w:r w:rsidRPr="000927A5">
        <w:rPr>
          <w:rFonts w:cs="Arial" w:hint="cs"/>
          <w:rtl/>
        </w:rPr>
        <w:t>" (</w:t>
      </w:r>
      <w:r w:rsidRPr="000927A5">
        <w:rPr>
          <w:rFonts w:cs="Arial" w:hint="cs"/>
          <w:color w:val="00B050"/>
          <w:rtl/>
        </w:rPr>
        <w:t>מילון מונחי הסיפורת</w:t>
      </w:r>
      <w:r w:rsidRPr="000927A5">
        <w:rPr>
          <w:rFonts w:cs="Arial" w:hint="cs"/>
          <w:rtl/>
        </w:rPr>
        <w:t>).</w:t>
      </w:r>
    </w:p>
  </w:footnote>
  <w:footnote w:id="4">
    <w:p w:rsidR="004457C4" w:rsidRDefault="000927A5" w:rsidP="000927A5">
      <w:pPr>
        <w:spacing w:line="360" w:lineRule="auto"/>
        <w:rPr>
          <w:rFonts w:hint="cs"/>
          <w:rtl/>
        </w:rPr>
      </w:pPr>
      <w:r w:rsidRPr="000927A5">
        <w:rPr>
          <w:rStyle w:val="FootnoteReference"/>
        </w:rPr>
        <w:footnoteRef/>
      </w:r>
      <w:r w:rsidRPr="000927A5">
        <w:rPr>
          <w:rtl/>
        </w:rPr>
        <w:t xml:space="preserve"> </w:t>
      </w:r>
      <w:r w:rsidR="004457C4" w:rsidRPr="00217B37">
        <w:rPr>
          <w:rFonts w:cs="Arial"/>
          <w:sz w:val="24"/>
          <w:szCs w:val="24"/>
          <w:rtl/>
        </w:rPr>
        <w:t>"</w:t>
      </w:r>
      <w:r w:rsidR="004457C4" w:rsidRPr="000927A5">
        <w:rPr>
          <w:rFonts w:cs="Arial"/>
          <w:rtl/>
        </w:rPr>
        <w:t>ביתו זו אשתו" - משנה, יומא, א</w:t>
      </w:r>
      <w:r w:rsidR="004457C4" w:rsidRPr="000927A5">
        <w:rPr>
          <w:rFonts w:hint="cs"/>
          <w:rtl/>
        </w:rPr>
        <w:t>.</w:t>
      </w:r>
    </w:p>
    <w:p w:rsidR="000927A5" w:rsidRDefault="000927A5">
      <w:pPr>
        <w:pStyle w:val="FootnoteText"/>
        <w:rPr>
          <w:rFonts w:hint="cs"/>
        </w:rPr>
      </w:pPr>
    </w:p>
  </w:footnote>
  <w:footnote w:id="5">
    <w:p w:rsidR="00883112" w:rsidRDefault="00883112" w:rsidP="00FC3CA7">
      <w:pPr>
        <w:pStyle w:val="FootnoteText"/>
        <w:rPr>
          <w:rFonts w:hint="cs"/>
          <w:rtl/>
        </w:rPr>
      </w:pPr>
      <w:r>
        <w:rPr>
          <w:rStyle w:val="FootnoteReference"/>
        </w:rPr>
        <w:footnoteRef/>
      </w:r>
      <w:r>
        <w:rPr>
          <w:rtl/>
        </w:rPr>
        <w:t xml:space="preserve"> </w:t>
      </w:r>
      <w:r w:rsidR="00FC3CA7">
        <w:rPr>
          <w:rFonts w:cs="Arial" w:hint="cs"/>
          <w:sz w:val="22"/>
          <w:szCs w:val="22"/>
          <w:rtl/>
        </w:rPr>
        <w:t>כך</w:t>
      </w:r>
      <w:r w:rsidR="00391238" w:rsidRPr="00391238">
        <w:rPr>
          <w:rFonts w:cs="Arial"/>
          <w:sz w:val="22"/>
          <w:szCs w:val="22"/>
          <w:rtl/>
        </w:rPr>
        <w:t xml:space="preserve"> הוא מתאר את עצמו</w:t>
      </w:r>
      <w:r w:rsidR="00FC3CA7">
        <w:rPr>
          <w:rFonts w:cs="Arial" w:hint="cs"/>
          <w:sz w:val="22"/>
          <w:szCs w:val="22"/>
          <w:rtl/>
        </w:rPr>
        <w:t>,</w:t>
      </w:r>
      <w:r w:rsidR="00391238" w:rsidRPr="00391238">
        <w:rPr>
          <w:rFonts w:cs="Arial"/>
          <w:sz w:val="22"/>
          <w:szCs w:val="22"/>
          <w:rtl/>
        </w:rPr>
        <w:t xml:space="preserve"> </w:t>
      </w:r>
      <w:r w:rsidR="00FC3CA7">
        <w:rPr>
          <w:rFonts w:cs="Arial" w:hint="cs"/>
          <w:sz w:val="22"/>
          <w:szCs w:val="22"/>
          <w:rtl/>
        </w:rPr>
        <w:t>ו</w:t>
      </w:r>
      <w:r w:rsidR="00391238" w:rsidRPr="00391238">
        <w:rPr>
          <w:rFonts w:cs="Arial"/>
          <w:sz w:val="22"/>
          <w:szCs w:val="22"/>
          <w:rtl/>
        </w:rPr>
        <w:t>בצורה מלאה יותר, ב"עוד חוזר הניגון", השיר שפותח את הקובץ "</w:t>
      </w:r>
      <w:r w:rsidR="00391238" w:rsidRPr="00391238">
        <w:rPr>
          <w:rFonts w:cs="Arial"/>
          <w:b/>
          <w:bCs/>
          <w:sz w:val="22"/>
          <w:szCs w:val="22"/>
          <w:rtl/>
        </w:rPr>
        <w:t>כוכבים בחוץ</w:t>
      </w:r>
      <w:r w:rsidR="00391238" w:rsidRPr="00391238">
        <w:rPr>
          <w:rFonts w:cs="Arial"/>
          <w:sz w:val="22"/>
          <w:szCs w:val="22"/>
          <w:rtl/>
        </w:rPr>
        <w:t>", 1938. השיר "עוד אבוא אל סיפך" הוא אחד השירים בקובץ</w:t>
      </w:r>
      <w:r w:rsidR="00391238" w:rsidRPr="00391238">
        <w:rPr>
          <w:rFonts w:hint="cs"/>
          <w:sz w:val="22"/>
          <w:szCs w:val="22"/>
          <w:rtl/>
        </w:rPr>
        <w:t>.</w:t>
      </w:r>
    </w:p>
    <w:p w:rsidR="00785AE1" w:rsidRDefault="00785AE1" w:rsidP="00FC3CA7">
      <w:pPr>
        <w:pStyle w:val="FootnoteText"/>
        <w:rPr>
          <w:rFonts w:hint="cs"/>
        </w:rPr>
      </w:pPr>
    </w:p>
  </w:footnote>
  <w:footnote w:id="6">
    <w:p w:rsidR="006654CD" w:rsidRPr="00EE6E17" w:rsidRDefault="006654CD" w:rsidP="00EE6E17">
      <w:pPr>
        <w:spacing w:line="360" w:lineRule="auto"/>
        <w:rPr>
          <w:rFonts w:hint="cs"/>
          <w:sz w:val="24"/>
          <w:szCs w:val="24"/>
          <w:rtl/>
        </w:rPr>
      </w:pPr>
      <w:r>
        <w:rPr>
          <w:rStyle w:val="FootnoteReference"/>
        </w:rPr>
        <w:footnoteRef/>
      </w:r>
      <w:r>
        <w:rPr>
          <w:rtl/>
        </w:rPr>
        <w:t xml:space="preserve"> </w:t>
      </w:r>
      <w:r w:rsidRPr="006654CD">
        <w:rPr>
          <w:rFonts w:hint="cs"/>
          <w:rtl/>
        </w:rPr>
        <w:t>"</w:t>
      </w:r>
      <w:r w:rsidRPr="006654CD">
        <w:rPr>
          <w:rFonts w:hint="cs"/>
          <w:i/>
          <w:iCs/>
          <w:color w:val="FF0000"/>
          <w:rtl/>
        </w:rPr>
        <w:t>דימוי= השוואה בין שתי תופעות, השונות בעיקרן זו מזו, על פי תכונה או פעולה המשותפת לשתיהן</w:t>
      </w:r>
      <w:r w:rsidRPr="006654CD">
        <w:rPr>
          <w:rFonts w:hint="cs"/>
          <w:rtl/>
        </w:rPr>
        <w:t>" (</w:t>
      </w:r>
      <w:r w:rsidRPr="006654CD">
        <w:rPr>
          <w:rFonts w:hint="cs"/>
          <w:color w:val="00B050"/>
          <w:rtl/>
        </w:rPr>
        <w:t>מילון מונחי הסיפורת</w:t>
      </w:r>
      <w:r w:rsidRPr="006654CD">
        <w:rPr>
          <w:rFonts w:hint="cs"/>
          <w:rtl/>
        </w:rPr>
        <w:t>).</w:t>
      </w:r>
    </w:p>
  </w:footnote>
  <w:footnote w:id="7">
    <w:p w:rsidR="00EE6E17" w:rsidRDefault="00EE6E17">
      <w:pPr>
        <w:pStyle w:val="FootnoteText"/>
        <w:rPr>
          <w:rFonts w:hint="cs"/>
        </w:rPr>
      </w:pPr>
      <w:r>
        <w:rPr>
          <w:rStyle w:val="FootnoteReference"/>
        </w:rPr>
        <w:footnoteRef/>
      </w:r>
      <w:r>
        <w:rPr>
          <w:rtl/>
        </w:rPr>
        <w:t xml:space="preserve"> </w:t>
      </w:r>
      <w:r w:rsidRPr="00EE6E17">
        <w:rPr>
          <w:rFonts w:cs="Arial"/>
          <w:sz w:val="22"/>
          <w:szCs w:val="22"/>
          <w:rtl/>
        </w:rPr>
        <w:t>מאד מזכיר את יחסי נע</w:t>
      </w:r>
      <w:r w:rsidRPr="00EE6E17">
        <w:rPr>
          <w:rFonts w:cs="Arial"/>
          <w:sz w:val="22"/>
          <w:szCs w:val="22"/>
          <w:rtl/>
        </w:rPr>
        <w:t>מי וחננאל ב"פונדק הרוחות"</w:t>
      </w:r>
      <w:r w:rsidRPr="00EE6E17">
        <w:rPr>
          <w:rFonts w:cs="Arial" w:hint="cs"/>
          <w:sz w:val="22"/>
          <w:szCs w:val="22"/>
          <w:rtl/>
        </w:rPr>
        <w:t>.</w:t>
      </w:r>
    </w:p>
  </w:footnote>
  <w:footnote w:id="8">
    <w:p w:rsidR="00211A31" w:rsidRDefault="00211A31">
      <w:pPr>
        <w:pStyle w:val="FootnoteText"/>
        <w:rPr>
          <w:rFonts w:hint="cs"/>
          <w:rtl/>
        </w:rPr>
      </w:pPr>
      <w:r>
        <w:rPr>
          <w:rStyle w:val="FootnoteReference"/>
        </w:rPr>
        <w:footnoteRef/>
      </w:r>
      <w:r>
        <w:rPr>
          <w:rtl/>
        </w:rPr>
        <w:t xml:space="preserve"> </w:t>
      </w:r>
      <w:r w:rsidRPr="00211A31">
        <w:rPr>
          <w:rFonts w:cs="Arial"/>
          <w:sz w:val="22"/>
          <w:szCs w:val="22"/>
          <w:rtl/>
        </w:rPr>
        <w:t>השורש פל"ח= לפתוח פנימה. זהו שורש חקלאי. מחרשה, שהיא סוג של סכין, פולחת תלמים בשדה כדי לאפשר שתילה או נטיעה בתוכם או כדי לפתוח את פנים האדמה לאויר. (בערבית, חקלאי הוא פלח).</w:t>
      </w:r>
    </w:p>
    <w:p w:rsidR="002229AD" w:rsidRDefault="002229AD">
      <w:pPr>
        <w:pStyle w:val="FootnoteText"/>
        <w:rPr>
          <w:rFonts w:hint="cs"/>
        </w:rPr>
      </w:pPr>
    </w:p>
  </w:footnote>
  <w:footnote w:id="9">
    <w:p w:rsidR="00211A31" w:rsidRDefault="00211A31" w:rsidP="002229AD">
      <w:pPr>
        <w:spacing w:line="360" w:lineRule="auto"/>
        <w:rPr>
          <w:rFonts w:cs="Arial" w:hint="cs"/>
          <w:sz w:val="24"/>
          <w:szCs w:val="24"/>
          <w:rtl/>
        </w:rPr>
      </w:pPr>
      <w:r>
        <w:rPr>
          <w:rStyle w:val="FootnoteReference"/>
        </w:rPr>
        <w:footnoteRef/>
      </w:r>
      <w:r>
        <w:rPr>
          <w:rtl/>
        </w:rPr>
        <w:t xml:space="preserve"> </w:t>
      </w:r>
      <w:r w:rsidRPr="00211A31">
        <w:rPr>
          <w:rFonts w:cs="Arial" w:hint="cs"/>
          <w:rtl/>
        </w:rPr>
        <w:t>"</w:t>
      </w:r>
      <w:r w:rsidRPr="00211A31">
        <w:rPr>
          <w:rFonts w:cs="Arial" w:hint="cs"/>
          <w:i/>
          <w:iCs/>
          <w:color w:val="FF0000"/>
          <w:rtl/>
        </w:rPr>
        <w:t>אוכסימורון= סוג של מטפורה המצרף ביטויים סותרים או סותרים לכאורה, לשם הגברת הרושם וההפתעה</w:t>
      </w:r>
      <w:r w:rsidRPr="00211A31">
        <w:rPr>
          <w:rFonts w:cs="Arial" w:hint="cs"/>
          <w:rtl/>
        </w:rPr>
        <w:t>" (</w:t>
      </w:r>
      <w:r w:rsidRPr="00211A31">
        <w:rPr>
          <w:rFonts w:cs="Arial" w:hint="cs"/>
          <w:color w:val="00B050"/>
          <w:rtl/>
        </w:rPr>
        <w:t>מונחון לספרות</w:t>
      </w:r>
      <w:r w:rsidRPr="00211A31">
        <w:rPr>
          <w:rFonts w:cs="Arial" w:hint="cs"/>
          <w:rtl/>
        </w:rPr>
        <w:t>).</w:t>
      </w:r>
      <w:r>
        <w:rPr>
          <w:rFonts w:cs="Arial" w:hint="cs"/>
          <w:sz w:val="24"/>
          <w:szCs w:val="24"/>
          <w:rtl/>
        </w:rPr>
        <w:t xml:space="preserve"> </w:t>
      </w:r>
      <w:r w:rsidR="002229AD" w:rsidRPr="002229AD">
        <w:rPr>
          <w:rFonts w:cs="Arial" w:hint="cs"/>
          <w:rtl/>
        </w:rPr>
        <w:t>ראו את הערה 2.</w:t>
      </w:r>
    </w:p>
    <w:p w:rsidR="00211A31" w:rsidRDefault="00211A31">
      <w:pPr>
        <w:pStyle w:val="FootnoteText"/>
        <w:rPr>
          <w:rFonts w:hint="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E6" w:rsidRDefault="00810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E6" w:rsidRDefault="008108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E6" w:rsidRDefault="008108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B2"/>
    <w:rsid w:val="0002437D"/>
    <w:rsid w:val="000261DC"/>
    <w:rsid w:val="000927A5"/>
    <w:rsid w:val="001053E3"/>
    <w:rsid w:val="001305AF"/>
    <w:rsid w:val="0018537A"/>
    <w:rsid w:val="00194400"/>
    <w:rsid w:val="001E5C4E"/>
    <w:rsid w:val="00211A31"/>
    <w:rsid w:val="00217B37"/>
    <w:rsid w:val="00222565"/>
    <w:rsid w:val="002229AD"/>
    <w:rsid w:val="0029714C"/>
    <w:rsid w:val="002B7694"/>
    <w:rsid w:val="002C1F54"/>
    <w:rsid w:val="002E1DE3"/>
    <w:rsid w:val="002F0C45"/>
    <w:rsid w:val="00372C9D"/>
    <w:rsid w:val="00391238"/>
    <w:rsid w:val="00423CE4"/>
    <w:rsid w:val="004457C4"/>
    <w:rsid w:val="004A0B30"/>
    <w:rsid w:val="004C6182"/>
    <w:rsid w:val="004F1EBF"/>
    <w:rsid w:val="00500C1A"/>
    <w:rsid w:val="005272CE"/>
    <w:rsid w:val="0056608E"/>
    <w:rsid w:val="005D48A8"/>
    <w:rsid w:val="005F0C88"/>
    <w:rsid w:val="005F3598"/>
    <w:rsid w:val="006654CD"/>
    <w:rsid w:val="006C683C"/>
    <w:rsid w:val="006E12DC"/>
    <w:rsid w:val="007330AB"/>
    <w:rsid w:val="00746470"/>
    <w:rsid w:val="00785AE1"/>
    <w:rsid w:val="007A56AF"/>
    <w:rsid w:val="007D579D"/>
    <w:rsid w:val="008108E6"/>
    <w:rsid w:val="008311EB"/>
    <w:rsid w:val="00883112"/>
    <w:rsid w:val="008A04A4"/>
    <w:rsid w:val="008B72C5"/>
    <w:rsid w:val="00907D9A"/>
    <w:rsid w:val="00970980"/>
    <w:rsid w:val="00A222CC"/>
    <w:rsid w:val="00A44CAF"/>
    <w:rsid w:val="00B719D4"/>
    <w:rsid w:val="00B86832"/>
    <w:rsid w:val="00BF0D83"/>
    <w:rsid w:val="00DA5304"/>
    <w:rsid w:val="00E677AB"/>
    <w:rsid w:val="00EE6E17"/>
    <w:rsid w:val="00EF20B2"/>
    <w:rsid w:val="00F42C64"/>
    <w:rsid w:val="00F7750B"/>
    <w:rsid w:val="00F97BD9"/>
    <w:rsid w:val="00FC3C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50B"/>
    <w:rPr>
      <w:color w:val="0563C1" w:themeColor="hyperlink"/>
      <w:u w:val="single"/>
    </w:rPr>
  </w:style>
  <w:style w:type="paragraph" w:styleId="FootnoteText">
    <w:name w:val="footnote text"/>
    <w:basedOn w:val="Normal"/>
    <w:link w:val="FootnoteTextChar"/>
    <w:uiPriority w:val="99"/>
    <w:semiHidden/>
    <w:unhideWhenUsed/>
    <w:rsid w:val="001853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37A"/>
    <w:rPr>
      <w:sz w:val="20"/>
      <w:szCs w:val="20"/>
    </w:rPr>
  </w:style>
  <w:style w:type="character" w:styleId="FootnoteReference">
    <w:name w:val="footnote reference"/>
    <w:basedOn w:val="DefaultParagraphFont"/>
    <w:uiPriority w:val="99"/>
    <w:semiHidden/>
    <w:unhideWhenUsed/>
    <w:rsid w:val="0018537A"/>
    <w:rPr>
      <w:vertAlign w:val="superscript"/>
    </w:rPr>
  </w:style>
  <w:style w:type="paragraph" w:styleId="Header">
    <w:name w:val="header"/>
    <w:basedOn w:val="Normal"/>
    <w:link w:val="HeaderChar"/>
    <w:uiPriority w:val="99"/>
    <w:unhideWhenUsed/>
    <w:rsid w:val="008108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8E6"/>
  </w:style>
  <w:style w:type="paragraph" w:styleId="Footer">
    <w:name w:val="footer"/>
    <w:basedOn w:val="Normal"/>
    <w:link w:val="FooterChar"/>
    <w:uiPriority w:val="99"/>
    <w:unhideWhenUsed/>
    <w:rsid w:val="008108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50B"/>
    <w:rPr>
      <w:color w:val="0563C1" w:themeColor="hyperlink"/>
      <w:u w:val="single"/>
    </w:rPr>
  </w:style>
  <w:style w:type="paragraph" w:styleId="FootnoteText">
    <w:name w:val="footnote text"/>
    <w:basedOn w:val="Normal"/>
    <w:link w:val="FootnoteTextChar"/>
    <w:uiPriority w:val="99"/>
    <w:semiHidden/>
    <w:unhideWhenUsed/>
    <w:rsid w:val="001853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37A"/>
    <w:rPr>
      <w:sz w:val="20"/>
      <w:szCs w:val="20"/>
    </w:rPr>
  </w:style>
  <w:style w:type="character" w:styleId="FootnoteReference">
    <w:name w:val="footnote reference"/>
    <w:basedOn w:val="DefaultParagraphFont"/>
    <w:uiPriority w:val="99"/>
    <w:semiHidden/>
    <w:unhideWhenUsed/>
    <w:rsid w:val="0018537A"/>
    <w:rPr>
      <w:vertAlign w:val="superscript"/>
    </w:rPr>
  </w:style>
  <w:style w:type="paragraph" w:styleId="Header">
    <w:name w:val="header"/>
    <w:basedOn w:val="Normal"/>
    <w:link w:val="HeaderChar"/>
    <w:uiPriority w:val="99"/>
    <w:unhideWhenUsed/>
    <w:rsid w:val="008108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08E6"/>
  </w:style>
  <w:style w:type="paragraph" w:styleId="Footer">
    <w:name w:val="footer"/>
    <w:basedOn w:val="Normal"/>
    <w:link w:val="FooterChar"/>
    <w:uiPriority w:val="99"/>
    <w:unhideWhenUsed/>
    <w:rsid w:val="008108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0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erman.org.il/LinkClick.aspx?fileticket=kEwwBHSMhDc%3d&amp;tabid=65&amp;mid=455"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xtologia.net/?p=2537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3B293-4309-4FE8-BCD1-96F09D5C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1633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דבורה לוי</cp:lastModifiedBy>
  <cp:revision>31</cp:revision>
  <dcterms:created xsi:type="dcterms:W3CDTF">2017-12-26T11:27:00Z</dcterms:created>
  <dcterms:modified xsi:type="dcterms:W3CDTF">2017-12-26T16:21:00Z</dcterms:modified>
</cp:coreProperties>
</file>