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24" w:rsidRPr="008A3924" w:rsidRDefault="008A3924" w:rsidP="008A3924">
      <w:pPr>
        <w:bidi/>
        <w:spacing w:after="200" w:line="270" w:lineRule="atLeast"/>
        <w:rPr>
          <w:rFonts w:ascii="Times New Roman" w:eastAsia="Times New Roman" w:hAnsi="Times New Roman" w:cs="Times New Roman"/>
          <w:color w:val="000000"/>
          <w:sz w:val="24"/>
          <w:szCs w:val="24"/>
        </w:rPr>
      </w:pPr>
      <w:r w:rsidRPr="008A3924">
        <w:rPr>
          <w:rFonts w:ascii="Times New Roman" w:eastAsia="Times New Roman" w:hAnsi="Times New Roman" w:cs="Times New Roman"/>
          <w:color w:val="000000"/>
          <w:sz w:val="24"/>
          <w:szCs w:val="24"/>
          <w:rtl/>
        </w:rPr>
        <w:fldChar w:fldCharType="begin"/>
      </w:r>
      <w:r w:rsidRPr="008A3924">
        <w:rPr>
          <w:rFonts w:ascii="Times New Roman" w:eastAsia="Times New Roman" w:hAnsi="Times New Roman" w:cs="Times New Roman"/>
          <w:color w:val="000000"/>
          <w:sz w:val="24"/>
          <w:szCs w:val="24"/>
          <w:rtl/>
        </w:rPr>
        <w:instrText xml:space="preserve"> </w:instrText>
      </w:r>
      <w:r w:rsidRPr="008A3924">
        <w:rPr>
          <w:rFonts w:ascii="Times New Roman" w:eastAsia="Times New Roman" w:hAnsi="Times New Roman" w:cs="Times New Roman"/>
          <w:color w:val="000000"/>
          <w:sz w:val="24"/>
          <w:szCs w:val="24"/>
        </w:rPr>
        <w:instrText>HYPERLINK "http://he.shvoong.com/books/1737156-%D7%A0%D7%A7%D7%9E%D7%94-%D7%A9%D7%9C-%D7%AA%D7%99%D7%91%D7%AA-%D7%96%D7%9E%D7%A8%D7%94-%D7%97%D7%9C%D7%A7/" \l "ixzz2NnUZ54xb</w:instrText>
      </w:r>
      <w:r w:rsidRPr="008A3924">
        <w:rPr>
          <w:rFonts w:ascii="Times New Roman" w:eastAsia="Times New Roman" w:hAnsi="Times New Roman" w:cs="Times New Roman"/>
          <w:color w:val="000000"/>
          <w:sz w:val="24"/>
          <w:szCs w:val="24"/>
          <w:rtl/>
        </w:rPr>
        <w:instrText xml:space="preserve">" </w:instrText>
      </w:r>
      <w:r w:rsidRPr="008A3924">
        <w:rPr>
          <w:rFonts w:ascii="Times New Roman" w:eastAsia="Times New Roman" w:hAnsi="Times New Roman" w:cs="Times New Roman"/>
          <w:color w:val="000000"/>
          <w:sz w:val="24"/>
          <w:szCs w:val="24"/>
          <w:rtl/>
        </w:rPr>
        <w:fldChar w:fldCharType="separate"/>
      </w:r>
      <w:r w:rsidRPr="008A3924">
        <w:rPr>
          <w:rFonts w:ascii="Times New Roman" w:eastAsia="Times New Roman" w:hAnsi="Times New Roman" w:cs="Times New Roman"/>
          <w:color w:val="003399"/>
          <w:sz w:val="24"/>
          <w:szCs w:val="24"/>
          <w:u w:val="single"/>
        </w:rPr>
        <w:t>http://he.shvoong.com/books/1737156-%D7%A0%D7%A7%D7%9E%D7%94-%D7%A9%D7%9C-%D7%AA%D7%99%D7%91%D7%AA-%D7%96%D7%9E%D7%A8%D7%94-%D7%97%D7%9C%D7%A7/#ixzz2NnUZ54xb</w:t>
      </w:r>
      <w:r w:rsidRPr="008A3924">
        <w:rPr>
          <w:rFonts w:ascii="Times New Roman" w:eastAsia="Times New Roman" w:hAnsi="Times New Roman" w:cs="Times New Roman"/>
          <w:color w:val="000000"/>
          <w:sz w:val="24"/>
          <w:szCs w:val="24"/>
          <w:rtl/>
        </w:rPr>
        <w:fldChar w:fldCharType="end"/>
      </w:r>
    </w:p>
    <w:p w:rsidR="008A3924" w:rsidRPr="008A3924" w:rsidRDefault="008A3924" w:rsidP="008A3924">
      <w:pPr>
        <w:shd w:val="clear" w:color="auto" w:fill="FFFFFF"/>
        <w:bidi/>
        <w:spacing w:after="0" w:line="270" w:lineRule="atLeast"/>
        <w:rPr>
          <w:rFonts w:ascii="Times New Roman" w:eastAsia="Times New Roman" w:hAnsi="Times New Roman" w:cs="Times New Roman"/>
          <w:color w:val="000000"/>
          <w:sz w:val="24"/>
          <w:szCs w:val="24"/>
          <w:rtl/>
        </w:rPr>
      </w:pPr>
      <w:r w:rsidRPr="008A3924">
        <w:rPr>
          <w:rFonts w:ascii="Arial" w:eastAsia="Times New Roman" w:hAnsi="Arial" w:cs="Arial"/>
          <w:b/>
          <w:bCs/>
          <w:color w:val="000000"/>
          <w:sz w:val="24"/>
          <w:szCs w:val="24"/>
          <w:rtl/>
        </w:rPr>
        <w:t>ביקורת ספר</w:t>
      </w:r>
      <w:r w:rsidRPr="008A3924">
        <w:rPr>
          <w:rFonts w:ascii="Arial" w:eastAsia="Times New Roman" w:hAnsi="Arial" w:cs="Arial"/>
          <w:color w:val="000000"/>
          <w:sz w:val="24"/>
          <w:szCs w:val="24"/>
          <w:rtl/>
        </w:rPr>
        <w:t> מאת:</w:t>
      </w:r>
      <w:hyperlink r:id="rId4" w:tooltip="neronero" w:history="1">
        <w:proofErr w:type="spellStart"/>
        <w:r w:rsidRPr="008A3924">
          <w:rPr>
            <w:rFonts w:ascii="Arial" w:eastAsia="Times New Roman" w:hAnsi="Arial" w:cs="Arial"/>
            <w:color w:val="0000FF"/>
            <w:sz w:val="24"/>
            <w:szCs w:val="24"/>
            <w:u w:val="single"/>
          </w:rPr>
          <w:t>neronero</w:t>
        </w:r>
        <w:proofErr w:type="spellEnd"/>
      </w:hyperlink>
    </w:p>
    <w:p w:rsidR="008A3924" w:rsidRPr="008A3924" w:rsidRDefault="008A3924" w:rsidP="008A3924">
      <w:pPr>
        <w:shd w:val="clear" w:color="auto" w:fill="FFFFFF"/>
        <w:bidi/>
        <w:spacing w:after="0" w:line="270" w:lineRule="atLeast"/>
        <w:rPr>
          <w:rFonts w:ascii="Times New Roman" w:eastAsia="Times New Roman" w:hAnsi="Times New Roman" w:cs="Times New Roman"/>
          <w:color w:val="000000"/>
          <w:sz w:val="24"/>
          <w:szCs w:val="24"/>
          <w:rtl/>
        </w:rPr>
      </w:pPr>
      <w:r w:rsidRPr="008A3924">
        <w:rPr>
          <w:rFonts w:ascii="Arial" w:eastAsia="Times New Roman" w:hAnsi="Arial" w:cs="Arial"/>
          <w:b/>
          <w:bCs/>
          <w:color w:val="000000"/>
          <w:sz w:val="24"/>
          <w:szCs w:val="24"/>
          <w:rtl/>
        </w:rPr>
        <w:t xml:space="preserve">נקמה של תיבת זמרה / גרשום </w:t>
      </w:r>
      <w:proofErr w:type="spellStart"/>
      <w:r w:rsidRPr="008A3924">
        <w:rPr>
          <w:rFonts w:ascii="Arial" w:eastAsia="Times New Roman" w:hAnsi="Arial" w:cs="Arial"/>
          <w:b/>
          <w:bCs/>
          <w:color w:val="000000"/>
          <w:sz w:val="24"/>
          <w:szCs w:val="24"/>
          <w:rtl/>
        </w:rPr>
        <w:t>שופמן</w:t>
      </w:r>
      <w:proofErr w:type="spellEnd"/>
    </w:p>
    <w:p w:rsidR="008A3924" w:rsidRPr="008A3924" w:rsidRDefault="008A3924" w:rsidP="008A3924">
      <w:pPr>
        <w:shd w:val="clear" w:color="auto" w:fill="FFFFFF"/>
        <w:bidi/>
        <w:spacing w:after="0" w:line="270" w:lineRule="atLeast"/>
        <w:rPr>
          <w:rFonts w:ascii="Times New Roman" w:eastAsia="Times New Roman" w:hAnsi="Times New Roman" w:cs="Times New Roman"/>
          <w:color w:val="000000"/>
          <w:sz w:val="24"/>
          <w:szCs w:val="24"/>
          <w:rtl/>
        </w:rPr>
      </w:pPr>
      <w:r w:rsidRPr="008A3924">
        <w:rPr>
          <w:rFonts w:ascii="Arial" w:eastAsia="Times New Roman" w:hAnsi="Arial" w:cs="Arial"/>
          <w:color w:val="000000"/>
          <w:sz w:val="24"/>
          <w:szCs w:val="24"/>
          <w:rtl/>
        </w:rPr>
        <w:t> </w:t>
      </w:r>
    </w:p>
    <w:p w:rsidR="008A3924" w:rsidRPr="008A3924" w:rsidRDefault="008A3924" w:rsidP="008A3924">
      <w:pPr>
        <w:shd w:val="clear" w:color="auto" w:fill="FFFFFF"/>
        <w:bidi/>
        <w:spacing w:after="0" w:line="270" w:lineRule="atLeast"/>
        <w:rPr>
          <w:rFonts w:ascii="Times New Roman" w:eastAsia="Times New Roman" w:hAnsi="Times New Roman" w:cs="Times New Roman"/>
          <w:color w:val="000000"/>
          <w:sz w:val="24"/>
          <w:szCs w:val="24"/>
          <w:rtl/>
        </w:rPr>
      </w:pPr>
      <w:r w:rsidRPr="008A3924">
        <w:rPr>
          <w:rFonts w:ascii="Arial" w:eastAsia="Times New Roman" w:hAnsi="Arial" w:cs="Arial"/>
          <w:color w:val="000000"/>
          <w:sz w:val="24"/>
          <w:szCs w:val="24"/>
          <w:rtl/>
        </w:rPr>
        <w:t>האקספוזיציה- מוזכרים הצבעים אדום, לבן ושחור. משה ריין מסביר לעיוור שלבן מסמל אנשים טובים ואילו העיוור אומר שגם פושעים יכולים להיות לבני עור – הוא מטיל ספק בתפיסות מוסכמות – למשה ריין (ריין = נקי) תפיסה שטחית של החיים. העובדה ש"לבן זה טוב" היא קלישאה. משחק הצבעים מקבל משמעות אירונית בהקשר של העיוור, שכן העיוור לא רואה צבעים.- פרט חשוב שמוזכר באקספוזיציה הוא שהעיוורון של משה ריין הוא מגיל 9. בילדותו הוא לא היה עיוור. יש כאן אירוניה, שכן העיוור מלידה מבין את טבע האדם טוב יותר מעיוור שלא מלידה.- מדובר כאן בפרשת יחסים: מערכת היחסים ה"רומנטית" עם הנערה העיוורת. נחשף כאן פגם נפשי – משה ריין לא מבין מה הנערה רוצה ממנו.- </w:t>
      </w:r>
      <w:r w:rsidRPr="008A3924">
        <w:rPr>
          <w:rFonts w:ascii="Arial" w:eastAsia="Times New Roman" w:hAnsi="Arial" w:cs="Arial"/>
          <w:b/>
          <w:bCs/>
          <w:color w:val="000000"/>
          <w:sz w:val="24"/>
          <w:szCs w:val="24"/>
          <w:rtl/>
        </w:rPr>
        <w:t>מדרש שם:</w:t>
      </w:r>
      <w:r w:rsidRPr="008A3924">
        <w:rPr>
          <w:rFonts w:ascii="Arial" w:eastAsia="Times New Roman" w:hAnsi="Arial" w:cs="Arial"/>
          <w:color w:val="000000"/>
          <w:sz w:val="24"/>
          <w:szCs w:val="24"/>
          <w:rtl/>
        </w:rPr>
        <w:t xml:space="preserve"> ריין = נקי. משה ה"נקי" – הוא משדר </w:t>
      </w:r>
      <w:proofErr w:type="spellStart"/>
      <w:r w:rsidRPr="008A3924">
        <w:rPr>
          <w:rFonts w:ascii="Arial" w:eastAsia="Times New Roman" w:hAnsi="Arial" w:cs="Arial"/>
          <w:color w:val="000000"/>
          <w:sz w:val="24"/>
          <w:szCs w:val="24"/>
          <w:rtl/>
        </w:rPr>
        <w:t>סטריליות.המשך</w:t>
      </w:r>
      <w:proofErr w:type="spellEnd"/>
      <w:r w:rsidRPr="008A3924">
        <w:rPr>
          <w:rFonts w:ascii="Arial" w:eastAsia="Times New Roman" w:hAnsi="Arial" w:cs="Arial"/>
          <w:color w:val="000000"/>
          <w:sz w:val="24"/>
          <w:szCs w:val="24"/>
          <w:rtl/>
        </w:rPr>
        <w:t xml:space="preserve"> הפרק הראשון- משה עוזב את חברתו העיוורת ומתחיל ללמד את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הנערה </w:t>
      </w:r>
      <w:proofErr w:type="spellStart"/>
      <w:r w:rsidRPr="008A3924">
        <w:rPr>
          <w:rFonts w:ascii="Arial" w:eastAsia="Times New Roman" w:hAnsi="Arial" w:cs="Arial"/>
          <w:color w:val="000000"/>
          <w:sz w:val="24"/>
          <w:szCs w:val="24"/>
          <w:rtl/>
        </w:rPr>
        <w:t>האינטיליגנטית</w:t>
      </w:r>
      <w:proofErr w:type="spellEnd"/>
      <w:r w:rsidRPr="008A3924">
        <w:rPr>
          <w:rFonts w:ascii="Arial" w:eastAsia="Times New Roman" w:hAnsi="Arial" w:cs="Arial"/>
          <w:color w:val="000000"/>
          <w:sz w:val="24"/>
          <w:szCs w:val="24"/>
          <w:rtl/>
        </w:rPr>
        <w:t xml:space="preserve"> בעיירה, ולבסוף הוא מתחתן </w:t>
      </w:r>
      <w:proofErr w:type="spellStart"/>
      <w:r w:rsidRPr="008A3924">
        <w:rPr>
          <w:rFonts w:ascii="Arial" w:eastAsia="Times New Roman" w:hAnsi="Arial" w:cs="Arial"/>
          <w:color w:val="000000"/>
          <w:sz w:val="24"/>
          <w:szCs w:val="24"/>
          <w:rtl/>
        </w:rPr>
        <w:t>איתה</w:t>
      </w:r>
      <w:proofErr w:type="spellEnd"/>
      <w:r w:rsidRPr="008A3924">
        <w:rPr>
          <w:rFonts w:ascii="Arial" w:eastAsia="Times New Roman" w:hAnsi="Arial" w:cs="Arial"/>
          <w:color w:val="000000"/>
          <w:sz w:val="24"/>
          <w:szCs w:val="24"/>
          <w:rtl/>
        </w:rPr>
        <w:t xml:space="preserve"> על אף התנגדות הוריה – זהו זיווג של </w:t>
      </w:r>
      <w:proofErr w:type="spellStart"/>
      <w:r w:rsidRPr="008A3924">
        <w:rPr>
          <w:rFonts w:ascii="Arial" w:eastAsia="Times New Roman" w:hAnsi="Arial" w:cs="Arial"/>
          <w:color w:val="000000"/>
          <w:sz w:val="24"/>
          <w:szCs w:val="24"/>
          <w:rtl/>
        </w:rPr>
        <w:t>אינטיליגנט</w:t>
      </w:r>
      <w:proofErr w:type="spellEnd"/>
      <w:r w:rsidRPr="008A3924">
        <w:rPr>
          <w:rFonts w:ascii="Arial" w:eastAsia="Times New Roman" w:hAnsi="Arial" w:cs="Arial"/>
          <w:color w:val="000000"/>
          <w:sz w:val="24"/>
          <w:szCs w:val="24"/>
          <w:rtl/>
        </w:rPr>
        <w:t xml:space="preserve"> עם </w:t>
      </w:r>
      <w:proofErr w:type="spellStart"/>
      <w:r w:rsidRPr="008A3924">
        <w:rPr>
          <w:rFonts w:ascii="Arial" w:eastAsia="Times New Roman" w:hAnsi="Arial" w:cs="Arial"/>
          <w:color w:val="000000"/>
          <w:sz w:val="24"/>
          <w:szCs w:val="24"/>
          <w:rtl/>
        </w:rPr>
        <w:t>אינטיליגנטית</w:t>
      </w:r>
      <w:proofErr w:type="spellEnd"/>
      <w:r w:rsidRPr="008A3924">
        <w:rPr>
          <w:rFonts w:ascii="Arial" w:eastAsia="Times New Roman" w:hAnsi="Arial" w:cs="Arial"/>
          <w:color w:val="000000"/>
          <w:sz w:val="24"/>
          <w:szCs w:val="24"/>
          <w:rtl/>
        </w:rPr>
        <w:t xml:space="preserve">.- האהבה המתוארת כאן היא אהבה מאוד נקייה ומאוד חזקה, אך זוהי אהבה </w:t>
      </w:r>
      <w:proofErr w:type="spellStart"/>
      <w:r w:rsidRPr="008A3924">
        <w:rPr>
          <w:rFonts w:ascii="Arial" w:eastAsia="Times New Roman" w:hAnsi="Arial" w:cs="Arial"/>
          <w:color w:val="000000"/>
          <w:sz w:val="24"/>
          <w:szCs w:val="24"/>
          <w:rtl/>
        </w:rPr>
        <w:t>אמהית</w:t>
      </w:r>
      <w:proofErr w:type="spellEnd"/>
      <w:r w:rsidRPr="008A3924">
        <w:rPr>
          <w:rFonts w:ascii="Arial" w:eastAsia="Times New Roman" w:hAnsi="Arial" w:cs="Arial"/>
          <w:color w:val="000000"/>
          <w:sz w:val="24"/>
          <w:szCs w:val="24"/>
          <w:rtl/>
        </w:rPr>
        <w:t xml:space="preserve"> ואהבה של שכל. מכיוון שמשה עיוור, היא מרגישה חובה אצילית ואף רחמים עליו ולכן האהבה שלה היא אהבה אימהית. משה לעומת זאת התחתן </w:t>
      </w:r>
      <w:proofErr w:type="spellStart"/>
      <w:r w:rsidRPr="008A3924">
        <w:rPr>
          <w:rFonts w:ascii="Arial" w:eastAsia="Times New Roman" w:hAnsi="Arial" w:cs="Arial"/>
          <w:color w:val="000000"/>
          <w:sz w:val="24"/>
          <w:szCs w:val="24"/>
          <w:rtl/>
        </w:rPr>
        <w:t>איתה</w:t>
      </w:r>
      <w:proofErr w:type="spellEnd"/>
      <w:r w:rsidRPr="008A3924">
        <w:rPr>
          <w:rFonts w:ascii="Arial" w:eastAsia="Times New Roman" w:hAnsi="Arial" w:cs="Arial"/>
          <w:color w:val="000000"/>
          <w:sz w:val="24"/>
          <w:szCs w:val="24"/>
          <w:rtl/>
        </w:rPr>
        <w:t xml:space="preserve"> כיוון שהיא רואה (דבר פרקטי) וכיוון שהיא </w:t>
      </w:r>
      <w:proofErr w:type="spellStart"/>
      <w:r w:rsidRPr="008A3924">
        <w:rPr>
          <w:rFonts w:ascii="Arial" w:eastAsia="Times New Roman" w:hAnsi="Arial" w:cs="Arial"/>
          <w:color w:val="000000"/>
          <w:sz w:val="24"/>
          <w:szCs w:val="24"/>
          <w:rtl/>
        </w:rPr>
        <w:t>אינטיליגנטית</w:t>
      </w:r>
      <w:proofErr w:type="spellEnd"/>
      <w:r w:rsidRPr="008A3924">
        <w:rPr>
          <w:rFonts w:ascii="Arial" w:eastAsia="Times New Roman" w:hAnsi="Arial" w:cs="Arial"/>
          <w:color w:val="000000"/>
          <w:sz w:val="24"/>
          <w:szCs w:val="24"/>
          <w:rtl/>
        </w:rPr>
        <w:t xml:space="preserve">. יש כאן מערכת יחסים מספקת – כל אחד משלים אצל השני את התחומים החסרים – בני הזוג משלימים זה את זה.- כשהיא מתארת לו דברים הוא רואה אותם כפי שראה אותם בגיל 9. משה נשאר מבחינה רגשית (ולא אינטלקטואלית) עדיין איפשהו בגיל 9. הוא נאטם כמעט לגמרי מאז שקיבל את עיוורונו.- משה הוא אדם דקדקן מאוד שכן הוא מבחין בכל שגיאה קטנה שעושה התזמורת באופרה. פרק שני- מתואר כאן </w:t>
      </w:r>
      <w:proofErr w:type="spellStart"/>
      <w:r w:rsidRPr="008A3924">
        <w:rPr>
          <w:rFonts w:ascii="Arial" w:eastAsia="Times New Roman" w:hAnsi="Arial" w:cs="Arial"/>
          <w:color w:val="000000"/>
          <w:sz w:val="24"/>
          <w:szCs w:val="24"/>
          <w:rtl/>
        </w:rPr>
        <w:t>יופיה</w:t>
      </w:r>
      <w:proofErr w:type="spellEnd"/>
      <w:r w:rsidRPr="008A3924">
        <w:rPr>
          <w:rFonts w:ascii="Arial" w:eastAsia="Times New Roman" w:hAnsi="Arial" w:cs="Arial"/>
          <w:color w:val="000000"/>
          <w:sz w:val="24"/>
          <w:szCs w:val="24"/>
          <w:rtl/>
        </w:rPr>
        <w:t xml:space="preserve"> המהמם והמרשים של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שמטשטש את הדמויות האחרונות בחדר – זהו פן נוסף של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שלא ראינו עד כה.- נוצר כאן משולש רומנטי: ליונק-</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-משה ריין. ליונק, תלמידו של משה, מתואר גם הוא כעלם יפה תואר. לאחר שמתואר ליונק מופיע תיאורה של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 ברגע שיש מישהו שרואה את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מופיע התיאור שלה.- הערה: משה לא מבחין שהמנורה דולקת, הדבר מראה לנו על כך שעיוורונו מוחלט.- ניתן להבחין בכך שמשה ילדותי בצורה שבה הוא מספר – הוא מתלהב ומדבר בקול רם כי הוא לא יודע אם מקשיבים לו או לא. הוא מחכך את כפות ידיו ונוגע בשולי המעיל – תנועות מאוד ילדותיות, יש לו שפת גוף שמתארת אדם מאוד ילדותי. שפת הגוף היא תמיד רמז מטרים וחלום הוא רמז לחיי הנפש.- משה חולם חלום מפחיד (חלום הוא רמז לחיי הנפש – צף הרגש ועולה על השכל) – חלום שבו </w:t>
      </w:r>
      <w:proofErr w:type="spellStart"/>
      <w:r w:rsidRPr="008A3924">
        <w:rPr>
          <w:rFonts w:ascii="Arial" w:eastAsia="Times New Roman" w:hAnsi="Arial" w:cs="Arial"/>
          <w:color w:val="000000"/>
          <w:sz w:val="24"/>
          <w:szCs w:val="24"/>
          <w:rtl/>
        </w:rPr>
        <w:t>הכל</w:t>
      </w:r>
      <w:proofErr w:type="spellEnd"/>
      <w:r w:rsidRPr="008A3924">
        <w:rPr>
          <w:rFonts w:ascii="Arial" w:eastAsia="Times New Roman" w:hAnsi="Arial" w:cs="Arial"/>
          <w:color w:val="000000"/>
          <w:sz w:val="24"/>
          <w:szCs w:val="24"/>
          <w:rtl/>
        </w:rPr>
        <w:t xml:space="preserve"> פרוץ – גדר שבורה (שיוצרת חוסר ביטחון) שאליה מגיח זאב.</w:t>
      </w:r>
    </w:p>
    <w:p w:rsidR="008A3924" w:rsidRPr="008A3924" w:rsidRDefault="008A3924" w:rsidP="008A3924">
      <w:pPr>
        <w:shd w:val="clear" w:color="auto" w:fill="FFFFFF"/>
        <w:bidi/>
        <w:spacing w:after="0" w:line="270" w:lineRule="atLeast"/>
        <w:rPr>
          <w:rFonts w:ascii="Times New Roman" w:eastAsia="Times New Roman" w:hAnsi="Times New Roman" w:cs="Times New Roman"/>
          <w:color w:val="000000"/>
          <w:sz w:val="24"/>
          <w:szCs w:val="24"/>
          <w:rtl/>
        </w:rPr>
      </w:pPr>
      <w:r w:rsidRPr="008A3924">
        <w:rPr>
          <w:rFonts w:ascii="Arial" w:eastAsia="Times New Roman" w:hAnsi="Arial" w:cs="Arial"/>
          <w:b/>
          <w:bCs/>
          <w:color w:val="000000"/>
          <w:sz w:val="24"/>
          <w:szCs w:val="24"/>
          <w:rtl/>
        </w:rPr>
        <w:t>לזאב יש משמעות מינית</w:t>
      </w:r>
      <w:r w:rsidRPr="008A3924">
        <w:rPr>
          <w:rFonts w:ascii="Arial" w:eastAsia="Times New Roman" w:hAnsi="Arial" w:cs="Arial"/>
          <w:color w:val="000000"/>
          <w:sz w:val="24"/>
          <w:szCs w:val="24"/>
          <w:rtl/>
        </w:rPr>
        <w:t xml:space="preserve">, כנראה שהכוונה היא </w:t>
      </w:r>
      <w:proofErr w:type="spellStart"/>
      <w:r w:rsidRPr="008A3924">
        <w:rPr>
          <w:rFonts w:ascii="Arial" w:eastAsia="Times New Roman" w:hAnsi="Arial" w:cs="Arial"/>
          <w:color w:val="000000"/>
          <w:sz w:val="24"/>
          <w:szCs w:val="24"/>
          <w:rtl/>
        </w:rPr>
        <w:t>לליונק</w:t>
      </w:r>
      <w:proofErr w:type="spellEnd"/>
      <w:r w:rsidRPr="008A3924">
        <w:rPr>
          <w:rFonts w:ascii="Arial" w:eastAsia="Times New Roman" w:hAnsi="Arial" w:cs="Arial"/>
          <w:color w:val="000000"/>
          <w:sz w:val="24"/>
          <w:szCs w:val="24"/>
          <w:rtl/>
        </w:rPr>
        <w:t xml:space="preserve">. השלג מסמל את משה – נקי ולבן, והזאב (ליונק) עומד לחדור פנימה. למשה יש תחושה שיש סכנה אורבת. הגדר היא שחורה על מנת שנוכל לראות אותה בשלג הלבן.- לזאב יש משמעות מינית כיוון שהוא ידוע מאגדות הילדים כחיה ערמומית. הזאב שייך למשפחת הכלביים ובתרבות העברית כלב מסמל תאווה מינית חסרת גבולות, בלתי מרוסנת וכמו כן הוא מסמל גם מוות.- הצבעים הם מוטיב ביצירה וכל הזמן משחקים בעניין הצבעים בהקשר של טוב ורע. בסיפור עולה השאלה האם יש קשר בין הצבע לבין טוב ורע – באמצעות דמות העיוור בודקים את נכונות הקלישאה שטוב זה לבן ורע זה שחור. כמו כן, מוטיב הצבעים יוצר אווירה ותמונה. הכותרת תיבת זמרה היא מוזיקה שחוזרת על עצמה, מוזיקה מאוד פשוטה – עממית, קליטה, רומנטית. תיבת הזמרה מרגיזה את </w:t>
      </w:r>
      <w:proofErr w:type="spellStart"/>
      <w:r w:rsidRPr="008A3924">
        <w:rPr>
          <w:rFonts w:ascii="Arial" w:eastAsia="Times New Roman" w:hAnsi="Arial" w:cs="Arial"/>
          <w:color w:val="000000"/>
          <w:sz w:val="24"/>
          <w:szCs w:val="24"/>
          <w:rtl/>
        </w:rPr>
        <w:t>משה.תיבת</w:t>
      </w:r>
      <w:proofErr w:type="spellEnd"/>
      <w:r w:rsidRPr="008A3924">
        <w:rPr>
          <w:rFonts w:ascii="Arial" w:eastAsia="Times New Roman" w:hAnsi="Arial" w:cs="Arial"/>
          <w:color w:val="000000"/>
          <w:sz w:val="24"/>
          <w:szCs w:val="24"/>
          <w:rtl/>
        </w:rPr>
        <w:t xml:space="preserve"> הזמרה נקשרת לפן נוסף של היצירה – המוזיקה, שהיא חלק מחייו של משה. תיבת הזמרה היא כלי מכני שמנגן מוזיקה פשוטה להמונים. תיבת </w:t>
      </w:r>
      <w:proofErr w:type="spellStart"/>
      <w:r w:rsidRPr="008A3924">
        <w:rPr>
          <w:rFonts w:ascii="Arial" w:eastAsia="Times New Roman" w:hAnsi="Arial" w:cs="Arial"/>
          <w:color w:val="000000"/>
          <w:sz w:val="24"/>
          <w:szCs w:val="24"/>
          <w:rtl/>
        </w:rPr>
        <w:t>הזמרהמרגיזה</w:t>
      </w:r>
      <w:proofErr w:type="spellEnd"/>
      <w:r w:rsidRPr="008A3924">
        <w:rPr>
          <w:rFonts w:ascii="Arial" w:eastAsia="Times New Roman" w:hAnsi="Arial" w:cs="Arial"/>
          <w:color w:val="000000"/>
          <w:sz w:val="24"/>
          <w:szCs w:val="24"/>
          <w:rtl/>
        </w:rPr>
        <w:t xml:space="preserve"> את משה ברובד הפשטני – היא מפריעה לו ללמד, ואילו ברובד העמוק יותר היא מפריעה לו כיוון שזוהי מוזיקה שאין לה אפילו מבצע והדבר מזעזע אותו כיוון שהוא לוקח את המוזיקה למשמעויות שונות וגבוהות יותר. תיבת הזמרה היא מוטיב ביצירה </w:t>
      </w:r>
      <w:proofErr w:type="spellStart"/>
      <w:r w:rsidRPr="008A3924">
        <w:rPr>
          <w:rFonts w:ascii="Arial" w:eastAsia="Times New Roman" w:hAnsi="Arial" w:cs="Arial"/>
          <w:color w:val="000000"/>
          <w:sz w:val="24"/>
          <w:szCs w:val="24"/>
          <w:rtl/>
        </w:rPr>
        <w:t>זאת.בהמשך</w:t>
      </w:r>
      <w:proofErr w:type="spellEnd"/>
      <w:r w:rsidRPr="008A3924">
        <w:rPr>
          <w:rFonts w:ascii="Arial" w:eastAsia="Times New Roman" w:hAnsi="Arial" w:cs="Arial"/>
          <w:color w:val="000000"/>
          <w:sz w:val="24"/>
          <w:szCs w:val="24"/>
          <w:rtl/>
        </w:rPr>
        <w:t xml:space="preserve">, מגיע קבצן עיוור עם תיבת זמרה. אנו מצפים שמשה יזדהה עם הקבצן, אך להיפך – הוא סולד ממנו ונועל את הדלת (הנעילה היא אקט ברור, שכן הוא לא </w:t>
      </w:r>
      <w:r w:rsidRPr="008A3924">
        <w:rPr>
          <w:rFonts w:ascii="Arial" w:eastAsia="Times New Roman" w:hAnsi="Arial" w:cs="Arial"/>
          <w:color w:val="000000"/>
          <w:sz w:val="24"/>
          <w:szCs w:val="24"/>
          <w:rtl/>
        </w:rPr>
        <w:lastRenderedPageBreak/>
        <w:t xml:space="preserve">סוגר אותה, הוא נועל אותה) מפני הפלישה של הקבצן ותיבת הזמרה וכך נוצרת אינטימיות בין ליונק </w:t>
      </w:r>
      <w:proofErr w:type="spellStart"/>
      <w:r w:rsidRPr="008A3924">
        <w:rPr>
          <w:rFonts w:ascii="Arial" w:eastAsia="Times New Roman" w:hAnsi="Arial" w:cs="Arial"/>
          <w:color w:val="000000"/>
          <w:sz w:val="24"/>
          <w:szCs w:val="24"/>
          <w:rtl/>
        </w:rPr>
        <w:t>ורגינה</w:t>
      </w:r>
      <w:proofErr w:type="spellEnd"/>
      <w:r w:rsidRPr="008A3924">
        <w:rPr>
          <w:rFonts w:ascii="Arial" w:eastAsia="Times New Roman" w:hAnsi="Arial" w:cs="Arial"/>
          <w:color w:val="000000"/>
          <w:sz w:val="24"/>
          <w:szCs w:val="24"/>
          <w:rtl/>
        </w:rPr>
        <w:t xml:space="preserve"> (היא נוצרת בין ליונק </w:t>
      </w:r>
      <w:proofErr w:type="spellStart"/>
      <w:r w:rsidRPr="008A3924">
        <w:rPr>
          <w:rFonts w:ascii="Arial" w:eastAsia="Times New Roman" w:hAnsi="Arial" w:cs="Arial"/>
          <w:color w:val="000000"/>
          <w:sz w:val="24"/>
          <w:szCs w:val="24"/>
          <w:rtl/>
        </w:rPr>
        <w:t>ורגינה</w:t>
      </w:r>
      <w:proofErr w:type="spellEnd"/>
      <w:r w:rsidRPr="008A3924">
        <w:rPr>
          <w:rFonts w:ascii="Arial" w:eastAsia="Times New Roman" w:hAnsi="Arial" w:cs="Arial"/>
          <w:color w:val="000000"/>
          <w:sz w:val="24"/>
          <w:szCs w:val="24"/>
          <w:rtl/>
        </w:rPr>
        <w:t xml:space="preserve"> כיוון שמשה עצמו לא יכול להגיע למצב של אינטימיות), בייחוד עם המוזיקה הרומנטית שמבעד לדלת וכשמשה לא יכול לראות אותם. ליונק רואה </w:t>
      </w:r>
      <w:proofErr w:type="spellStart"/>
      <w:r w:rsidRPr="008A3924">
        <w:rPr>
          <w:rFonts w:ascii="Arial" w:eastAsia="Times New Roman" w:hAnsi="Arial" w:cs="Arial"/>
          <w:color w:val="000000"/>
          <w:sz w:val="24"/>
          <w:szCs w:val="24"/>
          <w:rtl/>
        </w:rPr>
        <w:t>ברגינה</w:t>
      </w:r>
      <w:proofErr w:type="spellEnd"/>
      <w:r w:rsidRPr="008A3924">
        <w:rPr>
          <w:rFonts w:ascii="Arial" w:eastAsia="Times New Roman" w:hAnsi="Arial" w:cs="Arial"/>
          <w:color w:val="000000"/>
          <w:sz w:val="24"/>
          <w:szCs w:val="24"/>
          <w:rtl/>
        </w:rPr>
        <w:t xml:space="preserve"> מבט חדש ושונה, נוצר ביניהם קשר עין ועיניה של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מבקשות אהבה. * יש בכותרת חוסר התאמה לכאורה. תיבת הזמרה היא כלי נגינה ואילו נקמה היא פעולה אנושית. פרק שלישי- לפרק זה מבנה מיוחד: הוא נחלק לשני חלקים שונים. החלק הראשון מתרחש באולם נשפים בו עובד משה ריין ואילו החלק השני מתרחש בבית (</w:t>
      </w:r>
      <w:proofErr w:type="spellStart"/>
      <w:r w:rsidRPr="008A3924">
        <w:rPr>
          <w:rFonts w:ascii="Arial" w:eastAsia="Times New Roman" w:hAnsi="Arial" w:cs="Arial"/>
          <w:color w:val="000000"/>
          <w:sz w:val="24"/>
          <w:szCs w:val="24"/>
          <w:rtl/>
        </w:rPr>
        <w:t>רגינה</w:t>
      </w:r>
      <w:proofErr w:type="spellEnd"/>
      <w:r w:rsidRPr="008A3924">
        <w:rPr>
          <w:rFonts w:ascii="Arial" w:eastAsia="Times New Roman" w:hAnsi="Arial" w:cs="Arial"/>
          <w:color w:val="000000"/>
          <w:sz w:val="24"/>
          <w:szCs w:val="24"/>
          <w:rtl/>
        </w:rPr>
        <w:t xml:space="preserve">, ליונק </w:t>
      </w:r>
      <w:proofErr w:type="spellStart"/>
      <w:r w:rsidRPr="008A3924">
        <w:rPr>
          <w:rFonts w:ascii="Arial" w:eastAsia="Times New Roman" w:hAnsi="Arial" w:cs="Arial"/>
          <w:color w:val="000000"/>
          <w:sz w:val="24"/>
          <w:szCs w:val="24"/>
          <w:rtl/>
        </w:rPr>
        <w:t>וליולה</w:t>
      </w:r>
      <w:proofErr w:type="spellEnd"/>
      <w:r w:rsidRPr="008A3924">
        <w:rPr>
          <w:rFonts w:ascii="Arial" w:eastAsia="Times New Roman" w:hAnsi="Arial" w:cs="Arial"/>
          <w:color w:val="000000"/>
          <w:sz w:val="24"/>
          <w:szCs w:val="24"/>
          <w:rtl/>
        </w:rPr>
        <w:t xml:space="preserve"> התינוקת).</w:t>
      </w:r>
    </w:p>
    <w:p w:rsidR="008A3924" w:rsidRPr="008A3924" w:rsidRDefault="008A3924" w:rsidP="008A3924">
      <w:pPr>
        <w:shd w:val="clear" w:color="auto" w:fill="FFFFFF"/>
        <w:bidi/>
        <w:spacing w:after="0" w:line="270" w:lineRule="atLeast"/>
        <w:rPr>
          <w:rFonts w:ascii="Times New Roman" w:eastAsia="Times New Roman" w:hAnsi="Times New Roman" w:cs="Times New Roman"/>
          <w:color w:val="000000"/>
          <w:sz w:val="24"/>
          <w:szCs w:val="24"/>
          <w:rtl/>
        </w:rPr>
      </w:pPr>
      <w:r w:rsidRPr="008A3924">
        <w:rPr>
          <w:rFonts w:ascii="Arial" w:eastAsia="Times New Roman" w:hAnsi="Arial" w:cs="Arial"/>
          <w:b/>
          <w:bCs/>
          <w:color w:val="000000"/>
          <w:sz w:val="24"/>
          <w:szCs w:val="24"/>
          <w:rtl/>
        </w:rPr>
        <w:t> </w:t>
      </w:r>
    </w:p>
    <w:p w:rsidR="00476630" w:rsidRDefault="008A3924" w:rsidP="008A3924">
      <w:r w:rsidRPr="008A3924">
        <w:rPr>
          <w:rFonts w:ascii="Arial" w:eastAsia="Times New Roman" w:hAnsi="Arial" w:cs="Arial"/>
          <w:b/>
          <w:bCs/>
          <w:color w:val="000000"/>
          <w:sz w:val="24"/>
          <w:szCs w:val="24"/>
          <w:rtl/>
        </w:rPr>
        <w:t>פורסם ב-: </w:t>
      </w:r>
      <w:hyperlink r:id="rId5" w:history="1">
        <w:r w:rsidRPr="008A3924">
          <w:rPr>
            <w:rFonts w:ascii="Arial" w:eastAsia="Times New Roman" w:hAnsi="Arial" w:cs="Arial"/>
            <w:color w:val="0000FF"/>
            <w:sz w:val="24"/>
            <w:szCs w:val="24"/>
            <w:u w:val="single"/>
            <w:rtl/>
          </w:rPr>
          <w:t>03</w:t>
        </w:r>
      </w:hyperlink>
      <w:r w:rsidRPr="008A3924">
        <w:rPr>
          <w:rFonts w:ascii="Arial" w:eastAsia="Times New Roman" w:hAnsi="Arial" w:cs="Arial"/>
          <w:color w:val="000000"/>
          <w:sz w:val="24"/>
          <w:szCs w:val="24"/>
          <w:rtl/>
        </w:rPr>
        <w:t> </w:t>
      </w:r>
      <w:hyperlink r:id="rId6" w:history="1">
        <w:r w:rsidRPr="008A3924">
          <w:rPr>
            <w:rFonts w:ascii="Arial" w:eastAsia="Times New Roman" w:hAnsi="Arial" w:cs="Arial"/>
            <w:color w:val="0000FF"/>
            <w:sz w:val="24"/>
            <w:szCs w:val="24"/>
            <w:u w:val="single"/>
            <w:rtl/>
          </w:rPr>
          <w:t>ינואר</w:t>
        </w:r>
      </w:hyperlink>
      <w:r w:rsidRPr="008A3924">
        <w:rPr>
          <w:rFonts w:ascii="Arial" w:eastAsia="Times New Roman" w:hAnsi="Arial" w:cs="Arial"/>
          <w:color w:val="000000"/>
          <w:sz w:val="24"/>
          <w:szCs w:val="24"/>
          <w:rtl/>
        </w:rPr>
        <w:t>, </w:t>
      </w:r>
      <w:hyperlink r:id="rId7" w:history="1">
        <w:r w:rsidRPr="008A3924">
          <w:rPr>
            <w:rFonts w:ascii="Arial" w:eastAsia="Times New Roman" w:hAnsi="Arial" w:cs="Arial"/>
            <w:color w:val="0000FF"/>
            <w:sz w:val="24"/>
            <w:szCs w:val="24"/>
            <w:u w:val="single"/>
            <w:rtl/>
          </w:rPr>
          <w:t>2008</w:t>
        </w:r>
      </w:hyperlink>
      <w:bookmarkStart w:id="0" w:name="_GoBack"/>
      <w:bookmarkEnd w:id="0"/>
    </w:p>
    <w:sectPr w:rsidR="004766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24"/>
    <w:rsid w:val="00476630"/>
    <w:rsid w:val="008A3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A2C5C-D935-4102-9C98-A2B481C4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A3924"/>
    <w:rPr>
      <w:color w:val="0000FF"/>
      <w:u w:val="single"/>
    </w:rPr>
  </w:style>
  <w:style w:type="character" w:customStyle="1" w:styleId="apple-converted-space">
    <w:name w:val="apple-converted-space"/>
    <w:basedOn w:val="a0"/>
    <w:rsid w:val="008A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shvoong.com/2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shvoong.com/2008/01/" TargetMode="External"/><Relationship Id="rId5" Type="http://schemas.openxmlformats.org/officeDocument/2006/relationships/hyperlink" Target="http://he.shvoong.com/2008/01/03/" TargetMode="External"/><Relationship Id="rId4" Type="http://schemas.openxmlformats.org/officeDocument/2006/relationships/hyperlink" Target="http://he.shvoong.com/writers/neronero/"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2016-08-30T13:23:00Z</dcterms:created>
  <dcterms:modified xsi:type="dcterms:W3CDTF">2016-08-30T13:23:00Z</dcterms:modified>
</cp:coreProperties>
</file>