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אתר הכנה לבגרות</w:t>
      </w:r>
      <w:r>
        <w:rPr>
          <w:rStyle w:val="apple-converted-space"/>
          <w:rFonts w:ascii="Arial" w:hAnsi="Arial" w:cs="Arial"/>
          <w:color w:val="000000"/>
          <w:rtl/>
        </w:rPr>
        <w:t> </w:t>
      </w:r>
      <w:r>
        <w:rPr>
          <w:rFonts w:ascii="Arial" w:hAnsi="Arial" w:cs="Arial"/>
          <w:b/>
          <w:bCs/>
          <w:color w:val="000000"/>
          <w:rtl/>
        </w:rPr>
        <w:t>לחמן</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hyperlink r:id="rId4" w:history="1">
        <w:r>
          <w:rPr>
            <w:rStyle w:val="Hyperlink"/>
            <w:rFonts w:ascii="Arial" w:hAnsi="Arial" w:cs="Arial"/>
          </w:rPr>
          <w:t>http://www.ilimudim.co.il/GUI/Content1/ShowArticle.aspx?ID=709</w:t>
        </w:r>
        <w:r>
          <w:rPr>
            <w:rStyle w:val="Hyperlink"/>
            <w:rFonts w:ascii="Arial" w:hAnsi="Arial" w:cs="Arial"/>
            <w:rtl/>
          </w:rPr>
          <w:t>&amp;</w:t>
        </w:r>
        <w:proofErr w:type="spellStart"/>
        <w:r>
          <w:rPr>
            <w:rStyle w:val="Hyperlink"/>
            <w:rFonts w:ascii="Arial" w:hAnsi="Arial" w:cs="Arial"/>
          </w:rPr>
          <w:t>CategoryID</w:t>
        </w:r>
        <w:proofErr w:type="spellEnd"/>
        <w:r>
          <w:rPr>
            <w:rStyle w:val="Hyperlink"/>
            <w:rFonts w:ascii="Arial" w:hAnsi="Arial" w:cs="Arial"/>
          </w:rPr>
          <w:t>=457</w:t>
        </w:r>
        <w:r>
          <w:rPr>
            <w:rStyle w:val="Hyperlink"/>
            <w:rFonts w:ascii="Arial" w:hAnsi="Arial" w:cs="Arial"/>
            <w:rtl/>
          </w:rPr>
          <w:t>&amp;</w:t>
        </w:r>
        <w:proofErr w:type="spellStart"/>
        <w:r>
          <w:rPr>
            <w:rStyle w:val="Hyperlink"/>
            <w:rFonts w:ascii="Arial" w:hAnsi="Arial" w:cs="Arial"/>
          </w:rPr>
          <w:t>SubCategoryID</w:t>
        </w:r>
        <w:proofErr w:type="spellEnd"/>
        <w:r>
          <w:rPr>
            <w:rStyle w:val="Hyperlink"/>
            <w:rFonts w:ascii="Arial" w:hAnsi="Arial" w:cs="Arial"/>
          </w:rPr>
          <w:t>=658</w:t>
        </w:r>
      </w:hyperlink>
    </w:p>
    <w:p w:rsidR="002B1231" w:rsidRDefault="002B1231" w:rsidP="002B1231">
      <w:pPr>
        <w:pStyle w:val="NormalWeb"/>
        <w:shd w:val="clear" w:color="auto" w:fill="FFFFFF"/>
        <w:bidi/>
        <w:spacing w:before="0" w:beforeAutospacing="0" w:after="0" w:afterAutospacing="0"/>
        <w:jc w:val="center"/>
        <w:rPr>
          <w:rFonts w:ascii="Arial" w:hAnsi="Arial" w:cs="Arial"/>
          <w:color w:val="000000"/>
          <w:sz w:val="18"/>
          <w:szCs w:val="18"/>
          <w:rtl/>
        </w:rPr>
      </w:pPr>
      <w:r>
        <w:rPr>
          <w:rFonts w:ascii="Arial" w:hAnsi="Arial" w:cs="Arial"/>
          <w:b/>
          <w:bCs/>
          <w:color w:val="000000"/>
          <w:rtl/>
        </w:rPr>
        <w:t>ירושה</w:t>
      </w:r>
      <w:r>
        <w:rPr>
          <w:rStyle w:val="apple-converted-space"/>
          <w:rFonts w:ascii="Arial" w:hAnsi="Arial" w:cs="Arial"/>
          <w:b/>
          <w:bCs/>
          <w:color w:val="000000"/>
          <w:rtl/>
        </w:rPr>
        <w:t> </w:t>
      </w:r>
      <w:r>
        <w:rPr>
          <w:rFonts w:ascii="Arial" w:hAnsi="Arial" w:cs="Arial"/>
          <w:b/>
          <w:bCs/>
          <w:color w:val="000000"/>
          <w:rtl/>
        </w:rPr>
        <w:t>–</w:t>
      </w:r>
      <w:r>
        <w:rPr>
          <w:rStyle w:val="apple-converted-space"/>
          <w:rFonts w:ascii="Arial" w:hAnsi="Arial" w:cs="Arial"/>
          <w:b/>
          <w:bCs/>
          <w:color w:val="000000"/>
          <w:rtl/>
        </w:rPr>
        <w:t> </w:t>
      </w:r>
      <w:r>
        <w:rPr>
          <w:rFonts w:ascii="Arial" w:hAnsi="Arial" w:cs="Arial"/>
          <w:b/>
          <w:bCs/>
          <w:color w:val="000000"/>
          <w:rtl/>
        </w:rPr>
        <w:t>חיים</w:t>
      </w:r>
      <w:r>
        <w:rPr>
          <w:rStyle w:val="apple-converted-space"/>
          <w:rFonts w:ascii="Arial" w:hAnsi="Arial" w:cs="Arial"/>
          <w:b/>
          <w:bCs/>
          <w:color w:val="000000"/>
          <w:rtl/>
        </w:rPr>
        <w:t> </w:t>
      </w:r>
      <w:r>
        <w:rPr>
          <w:rFonts w:ascii="Arial" w:hAnsi="Arial" w:cs="Arial"/>
          <w:b/>
          <w:bCs/>
          <w:color w:val="000000"/>
          <w:rtl/>
        </w:rPr>
        <w:t>גורי</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השיר "ירושה" מבוסס על אלוזיה מקראית לעקדת יצחק. אברהם הקשיש נאלץ להוכיח את אמונתו על ידי קיום דברי אלוהים, הקוראים לו לעקוד את בנו. זהו סיפור בעל מטען דרמאטי. אחד משיאיו בתנ"ך הוא שאלת יצחק התמה "איה השה לעולה?" שאלה זו מחזקת את דמות יצחק כשה תמים וכקרבן. סופו של הסיפור המקראי במסר חיובי. יצחק ניצל על ידי מלאך אלוהים, אשר ברגע האחרון התערב. במקום יצחק הוקרב איל שלפתע הופיע. אברהם זכה לגמול בשל אמונתו החזקה. גמולו החיובי הוא, שמצאצאיו יווצר עם.</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הדובר בשיר של גורי, מפרש את הסיפור המקראי. הוא מוציא ממנו את העוקץ הדרמאטי. הוא פותח דווקא בנקודת שיא ומתח בתנ"ך – בשאלת יצחק ובהופעת הישועה בדמות האיל. השיר מדלג על כל המתח ומגיע ישירות לסוף הטוב. אחרי שהמשורר ניטרל את המתח הדרמאטי, הוא פנוי להתמקד בצד הנפשי-פסיכולוגי של הדמויות (צד שאינו מפותח כלל בסיפור התנ"כי בשל סגנונו התמציתי-ענייני).</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שני הבתים הראשונים מתמקדים באברהם. שני הבתים האחרונים מתמקדים ביצחק וצאצאיו. בתווך מצוי הבית השלישי, בו מופיעים גם אברהם וגם יצחק. מבנה השיר יוצר הפרדה בין מה שחש האב, לבין חיי הבן, שכביכול חי חיים נטולי טראומה. אולם ההשלכות נותנות את אותותיהם לאורך כל הדורות.</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השיר מדגיש את זקנת אברהם כדי לבטא את הקושי הדרמאטי בו הוא נתון, כמי שמקריב את ילדו, ממשיך דרכו, ויודע שלא יהיה לילד זה תחליף. הילד יצחק בא כנס לאב קשיש. אין סיכוי לנס כזה בעתיד.</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עיצובו של אברהם כקשיש מופיע פעמיים: פעם ראשונה: "ראשית אונו בעת יומו ערב". ראשית האון המיני והצלחת עיבור אישה היתה בזיקנתו של אברהם ("יומו" היא מטונימיה לחייו של אברהם. יומו הגיע לסופו –לערב, דהינו, חייו הגיעו לסופם). פעם שנייה: "נשא ראשו השב". אפיון זה מדגיש את זיקנת אברהם בעל שערות שיבה.</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צריך לשים לב לתיאור אברהם כמי ש"נשרה המאכלת מידו". הוא לא משליך אותה בהקלה ולא מניח אותה. הפעולה הסבילה מאפיינת היעדר כח. השיר מתאר מה שאינו מתואר בתנ"ך ובוחר לחשוף את הקושי הנפשי, שבו היה נתון אברהם. השיר משלים פערים עלילתיים ומתאר את אברהם כמי, שמפנה גבו לבנו מתוך בושה להסתכל בפניו, כיוון שהסכים להקריבו.</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התנ"ך מדגיש את דמותו של אברהם כדמות חיובית חזקה באמונתה, הזוכה לגמול חיובי. השיר, לעומת זאת, מדגיש את אכזריות המשימה שהוטלה על כתפיו ואת אומללותו בסיטואציה זו. כדי לחדד זאת מכונה יצחק בשיר "הילד". אפיונו כ"ילד" בא לבטא את היותו תמים, זקוק להגנה )אותה אינו מקבל אפילו מהורו מולידו). אפיון זה מחזק את דמותו כקרבן. הגמול בתנ"ך הוא גמול חיובי. זהו גמול של "ירושה". אברהם שכמעט ולא זכה להמשך דורות אחריו ולמי להעביר "ירושה", יהפוך לאבי עמים, וצאצאיו יהיו "כחול אשר על שפת הים".</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לעומת זאת בשיר, הגמול הוא שלילי. אמנם יהיו לאברהם צאצאים. אמנם יצחק יהפוך לאבי האומה היהודית-ישראלית. יחד עם זאת מחוויית העקידה יש "ירושה" שלילית של טראומה. דור ההמשך של צאצאי יצחק "נולדים ומאכלת בליבם". בכל דור יש חרב המונפת לעקוד את עם ישראל. בכל דור אנו שורדים - שורדים ולא ממש ניצולים, כיוון שאנו נושאים צלקות של איומי ההשמדה. יהיה זה פרעה, יהיה זה המן, יהיה זה אנטיוכוס,תהיה זו השואה, ויהיו אלה מלחמות ישראל...</w:t>
      </w:r>
    </w:p>
    <w:p w:rsidR="002B1231" w:rsidRDefault="002B1231" w:rsidP="002B1231">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לסיכום, יש בשיר מעין מהלך מעגלי של ירושה מאב לבן,ש מחזקת את ההרגשה, כי יהיה זה מצב קיומי בלי סוף או פתרון. סיפור העקידה הופך בשיר לתבנית,המתמצתת את מהותו וגורלו של העם היהודי במהלך הדורות.</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1"/>
    <w:rsid w:val="000824F6"/>
    <w:rsid w:val="002B1231"/>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CE04A-D764-41A4-8FAD-D346210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2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1231"/>
  </w:style>
  <w:style w:type="character" w:styleId="Hyperlink">
    <w:name w:val="Hyperlink"/>
    <w:basedOn w:val="DefaultParagraphFont"/>
    <w:uiPriority w:val="99"/>
    <w:semiHidden/>
    <w:unhideWhenUsed/>
    <w:rsid w:val="002B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imudim.co.il/GUI/Content1/ShowArticle.aspx?ID=709&amp;CategoryID=457&amp;SubCategoryID=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2016-08-29T20:58:00Z</dcterms:created>
  <dcterms:modified xsi:type="dcterms:W3CDTF">2016-08-29T20:58:00Z</dcterms:modified>
</cp:coreProperties>
</file>