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BD" w:rsidRPr="007D1DBD" w:rsidRDefault="007D1DBD" w:rsidP="007D1DBD">
      <w:pPr>
        <w:shd w:val="clear" w:color="auto" w:fill="FFFFFF"/>
        <w:spacing w:after="0" w:line="240" w:lineRule="auto"/>
        <w:jc w:val="center"/>
        <w:rPr>
          <w:rFonts w:ascii="Arial" w:eastAsia="Times New Roman" w:hAnsi="Arial" w:cs="Arial"/>
          <w:color w:val="000000"/>
          <w:sz w:val="18"/>
          <w:szCs w:val="18"/>
        </w:rPr>
      </w:pPr>
      <w:r w:rsidRPr="007D1DBD">
        <w:rPr>
          <w:rFonts w:ascii="Arial" w:eastAsia="Times New Roman" w:hAnsi="Arial" w:cs="Arial"/>
          <w:b/>
          <w:bCs/>
          <w:color w:val="0000FF"/>
          <w:sz w:val="28"/>
          <w:szCs w:val="28"/>
          <w:rtl/>
        </w:rPr>
        <w:t>זמר נוגה – רחל</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נושא השיר</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"זמר נוגה" הוא שיר געגועים לאהוב, שבמרכזו משאלת האדם לפגוש את יקירו.</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השיר זכה לפרסום מחודש בעקבות התרסקותה של מעבורת החלל "קולומביה" ומותו של אילן רמון. זהו השיר ששלחה לאסטרונאוט ה</w:t>
      </w:r>
      <w:bookmarkStart w:id="0" w:name="_GoBack"/>
      <w:bookmarkEnd w:id="0"/>
      <w:r w:rsidRPr="007D1DBD">
        <w:rPr>
          <w:rFonts w:ascii="Arial" w:eastAsia="Times New Roman" w:hAnsi="Arial" w:cs="Arial"/>
          <w:color w:val="000000"/>
          <w:sz w:val="24"/>
          <w:szCs w:val="24"/>
          <w:rtl/>
        </w:rPr>
        <w:t>עברי הראשון, אשתו רונה, מכדור הארץ אל המעבורת שבחלל: "התשמע קולי, רחוקי שלי, התשמע קולי, באשר הנך...". את השיר שרו שלישית "החלונות הגבוהים".</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שם השיר</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כותרת השיר "זמר נוגה" מורכבת מצירוף ניגודים – אוקסימורון. המילה "זמר" רומזת למשהו עליז ומתנגן ואילו המילה "נוגה" – פירושה צער, עצב. כל עוד יש תקווה לפגוש את האהוב, הופכת ההמתנה לו לסוג של זמר. היות והתקווה נשמרת עד המוות, הופכת הציפייה למעין עצבות נעימה.</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המשורר האנגלי שלי (</w:t>
      </w:r>
      <w:proofErr w:type="spellStart"/>
      <w:r w:rsidRPr="007D1DBD">
        <w:rPr>
          <w:rFonts w:ascii="Arial" w:eastAsia="Times New Roman" w:hAnsi="Arial" w:cs="Arial"/>
          <w:color w:val="000000"/>
          <w:sz w:val="24"/>
          <w:szCs w:val="24"/>
        </w:rPr>
        <w:t>Sheiley</w:t>
      </w:r>
      <w:proofErr w:type="spellEnd"/>
      <w:r w:rsidRPr="007D1DBD">
        <w:rPr>
          <w:rFonts w:ascii="Arial" w:eastAsia="Times New Roman" w:hAnsi="Arial" w:cs="Arial"/>
          <w:color w:val="000000"/>
          <w:sz w:val="24"/>
          <w:szCs w:val="24"/>
          <w:rtl/>
        </w:rPr>
        <w:t>) אמר: "שירינו הנעימים ביותר הם אלה המספרים על המחשבות העצובות ביותר" – ציטוט מתאים לרוח השיר "זמר נוגה", לכותרתו ולמילותיו.</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הסבר בתי השיר</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בית א' –</w:t>
      </w:r>
      <w:r w:rsidRPr="007D1DBD">
        <w:rPr>
          <w:rFonts w:ascii="Arial" w:eastAsia="Times New Roman" w:hAnsi="Arial" w:cs="Arial"/>
          <w:color w:val="000000"/>
          <w:sz w:val="24"/>
          <w:szCs w:val="24"/>
          <w:rtl/>
        </w:rPr>
        <w:t> הבית הראשון מנוסח כשאלה שיש בה בקשה וציפייה. המשוררת קוראת לנמען, שזהותו אינה ידועה. ריחוקו ממנה יכול להיות פיסי ויכול להיות רגשי. למרות זאת, פונה המשוררת בתקווה, שקולה נשמע מעבר לזמן והיא עושה זאת בעוצמה ובכאב, כשהיא מנסה לשלוח לאהובה ברכה, בתקווה שזו תמצא את הדרך אליו.</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בית ב' –</w:t>
      </w:r>
      <w:r w:rsidRPr="007D1DBD">
        <w:rPr>
          <w:rFonts w:ascii="Arial" w:eastAsia="Times New Roman" w:hAnsi="Arial" w:cs="Arial"/>
          <w:color w:val="000000"/>
          <w:sz w:val="24"/>
          <w:szCs w:val="24"/>
          <w:rtl/>
        </w:rPr>
        <w:t> אין מדובר רק באישה ובאהובה הרחוק. הפוקוס עובר אל משהו הרבה יותר קוסמי, אל דרכו של עולם. "ככה זה בחיים" ויש להשלים עם הגורל. השיר חדל כאן להיות אישי ונהפך לאנושי. אמנם מהיבט אישי, בגוף ראשון, אבל מתוך ראייה רחבה של אדם וגורלו בעולם. חיי האדם מאופיינים בפגישות בין-אישיות רבות וקצרות ולעומתן בפרידות לעד. במהות האדם להיכשל מעצם מגבלותיו האנושיות. היות ותבל כה גדולה ולעומתה האדם קטן וחלש, טבעי הדבר שייכשל בניסיונותיו השונים ויחווה את אכזבת הכישלון שבבסיס האובדן.</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בית ג' –</w:t>
      </w:r>
      <w:r w:rsidRPr="007D1DBD">
        <w:rPr>
          <w:rFonts w:ascii="Arial" w:eastAsia="Times New Roman" w:hAnsi="Arial" w:cs="Arial"/>
          <w:color w:val="000000"/>
          <w:sz w:val="24"/>
          <w:szCs w:val="24"/>
          <w:rtl/>
        </w:rPr>
        <w:t> בבית הסוגר את השיר, חוזרת המשוררת לנקודת הראות האישית ולדיבור בגוף ראשון. היא יודעת, שכנראה לא תזכה לראות את אהובה, שהרי הפרידה ממנו היא כנראה לעד. המילים: "כבר קרוב היום של דמעות פרידה" עשויות לרמוז למוות קרוב ולמרות זאת, היא מבטיחה לחכות עד יום מותה. היא לא מתירה לייאוש להשתלט עליה למרות שהיא יודעת, שהסיכויים למפגש מחודש קלושים. היא מכריזה על נאמנותה המוחלטת, על אופטימיות ועל תקווה. השיר מסתיים בהבטחה: "אחכה לך עד יכבו חיי, כחכות רחל לדודה". זהו אזכור לספר בראשית, אם כי בתנ"ך אין מסופר על רחל המחכה ליעקב, אלא דווקא על יעקב, המחכה לרחל. הקורא יכול להשלים את מה שהתנ"ך חסך ממנו ולהניח, שאכן גם רחל חיכתה ליעקב..</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מוטיב האישה המחכה לאהובה הנמצא במרחקים עד לשובו, שיבה שהיא לעתים טראגית, הוא מוטיב קלאסי בספרות, במיתוס ובאגדה. לא רק רחל מן התנ"ך אלא גם פנלופה אשת אודיסאוס ב"אודיסאה" של הומרוס, או סולווג, במחזה "פר גינט", של המחזאי הנורבגי – הנריק איבסן. במחזהו, הסיום טראגי. בסוף המחזה, לאחר ששניהם החמיצו למעשה את האושר הנכסף, לא נותרו להם אלא הזקנה והמוות.</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xml:space="preserve">ומי היה אותו "רחוקי"? המופיע בשיר? בשנת 1913 כשרחל שהתה בצרפת לצורך לימודי חקלאות, היא התאהבה בבחור ושמו מיכאל ברנשטיין והשניים חשבו להינשא. ואולם רחל עמדה על כך שהיא חוזרת לארץ ישראל ולכינרת שלה ומיכאל לא היה מוכן לעלות לארץ וחזר לרוסיה. הם המשיכו לשמור על קשר מכתבים במשך כמה שנים, אבל מאז לא נפגשו </w:t>
      </w:r>
      <w:r w:rsidRPr="007D1DBD">
        <w:rPr>
          <w:rFonts w:ascii="Arial" w:eastAsia="Times New Roman" w:hAnsi="Arial" w:cs="Arial"/>
          <w:color w:val="000000"/>
          <w:sz w:val="24"/>
          <w:szCs w:val="24"/>
          <w:rtl/>
        </w:rPr>
        <w:lastRenderedPageBreak/>
        <w:t>עוד. באחד ממכתביו דימה מיכאל את רחל ל"סולבג מן הצפון, שהלכה לארץ התמרים". מדוע שינתה רחל את הנוסח והחליפה את סולבג הצפונית ברחל המקראית? אולי משום שהעדיפה להתייחס למקור  עברי מוכר? אולי משום שראתה בציפייתה של רחל המקראית, רמז לתקווה של שובו של האהוב (שהרי יעקב בכל זאת נשא את רחל לאישה כעבור 14 שנה)?</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ואולם לסיפור האהבה והגעגועים הפרטי של רחל אין חשיבות ספרותית. השיר מדבר על געגועים, ציפייה, כיסופים, על דרכו של אדם, על מוות קרוב, ואין הוא מבקש לתעד אירוע ביוגרפי זה או אחר.</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אמצעים אומנותיים</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color w:val="000000"/>
          <w:sz w:val="24"/>
          <w:szCs w:val="24"/>
          <w:rtl/>
        </w:rPr>
        <w:t> </w:t>
      </w:r>
    </w:p>
    <w:p w:rsidR="007D1DBD" w:rsidRPr="007D1DBD" w:rsidRDefault="007D1DBD" w:rsidP="007D1DBD">
      <w:pPr>
        <w:numPr>
          <w:ilvl w:val="0"/>
          <w:numId w:val="1"/>
        </w:num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אנאפורה </w:t>
      </w:r>
      <w:r w:rsidRPr="007D1DBD">
        <w:rPr>
          <w:rFonts w:ascii="Arial" w:eastAsia="Times New Roman" w:hAnsi="Arial" w:cs="Arial"/>
          <w:color w:val="000000"/>
          <w:sz w:val="24"/>
          <w:szCs w:val="24"/>
          <w:rtl/>
        </w:rPr>
        <w:t>– שורות רצופות הנפתחות באותן המילים. שתי שורות הפתיחה של השיר נפתחות במילים: "התשמע קולי". החזרה על מילים אלו מעצימה את תחושת הספק של המשוררת בנוגע לסיכויי קריאתה להישמע על-ידי אהובה. לשון השאלה החוזרת המדגישה את אי-וודאות המשוררת בנוגע לתקוותה לשוב ולפגוש באדם שאבד לה.</w:t>
      </w:r>
    </w:p>
    <w:p w:rsidR="007D1DBD" w:rsidRPr="007D1DBD" w:rsidRDefault="007D1DBD" w:rsidP="007D1DBD">
      <w:pPr>
        <w:numPr>
          <w:ilvl w:val="0"/>
          <w:numId w:val="1"/>
        </w:num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האנשה –</w:t>
      </w:r>
      <w:r w:rsidRPr="007D1DBD">
        <w:rPr>
          <w:rFonts w:ascii="Arial" w:eastAsia="Times New Roman" w:hAnsi="Arial" w:cs="Arial"/>
          <w:color w:val="000000"/>
          <w:sz w:val="24"/>
          <w:szCs w:val="24"/>
          <w:rtl/>
        </w:rPr>
        <w:t> הקול של המשוררת זוכה במעמד אנושי של יסוד חי ורגיש. "קול קורא בעוז, קול בוכה בדמי..." לקולה יש עוצמה וכוח, אך הוא גם נוטה לחולשה ובכי. כמובן שהקול מייצג את רצון המשוררת, המגייסת את כוחה ולמרות העצב, מכוונת את קולה על מנת לשלח ברכה בתקווה שתגיע אל האהוב הרחוק.</w:t>
      </w:r>
    </w:p>
    <w:p w:rsidR="007D1DBD" w:rsidRPr="007D1DBD" w:rsidRDefault="007D1DBD" w:rsidP="007D1DBD">
      <w:pPr>
        <w:numPr>
          <w:ilvl w:val="0"/>
          <w:numId w:val="1"/>
        </w:num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מטאפורה –</w:t>
      </w:r>
      <w:r w:rsidRPr="007D1DBD">
        <w:rPr>
          <w:rFonts w:ascii="Arial" w:eastAsia="Times New Roman" w:hAnsi="Arial" w:cs="Arial"/>
          <w:color w:val="000000"/>
          <w:sz w:val="24"/>
          <w:szCs w:val="24"/>
          <w:rtl/>
        </w:rPr>
        <w:t> "תבל זו רבה ודרכים בה רב" – העולם גדול ויש בו דרכים רבות. הכוונה היא לדרכים הרבות שהן סמל לקשרים הרבים בין בני האדם המאכלסים את העולם. "נפגשות לדק, נפרדות לעד" – אותן דרכים, כלומר קשרים בין בני אדם, מאופיינים בקוצר זמנם ובניתוקם לעד. השימוש בניגודים: נפגשות – נפרדות. תפקיד המטאפורות להציג את מתכונת החיים הנוגה, שבבסיסה כישלון האדם. "אחכה לך עד יכבו חיי" – הביטוי יכבו חיי מטאפורי למוות. הכרזת המשוררת שתמתין עד יום מותה מחזקת את הרוח האופטימית בשיר. היא לא מוותרת על התקווה ולכן תחכה עד שיכבו חייה.</w:t>
      </w:r>
    </w:p>
    <w:p w:rsidR="007D1DBD" w:rsidRPr="007D1DBD" w:rsidRDefault="007D1DBD" w:rsidP="007D1DBD">
      <w:pPr>
        <w:numPr>
          <w:ilvl w:val="0"/>
          <w:numId w:val="1"/>
        </w:numPr>
        <w:shd w:val="clear" w:color="auto" w:fill="FFFFFF"/>
        <w:spacing w:after="0" w:line="240" w:lineRule="auto"/>
        <w:rPr>
          <w:rFonts w:ascii="Arial" w:eastAsia="Times New Roman" w:hAnsi="Arial" w:cs="Arial"/>
          <w:color w:val="000000"/>
          <w:sz w:val="18"/>
          <w:szCs w:val="18"/>
          <w:rtl/>
        </w:rPr>
      </w:pPr>
      <w:r w:rsidRPr="007D1DBD">
        <w:rPr>
          <w:rFonts w:ascii="Arial" w:eastAsia="Times New Roman" w:hAnsi="Arial" w:cs="Arial"/>
          <w:b/>
          <w:bCs/>
          <w:color w:val="000000"/>
          <w:sz w:val="24"/>
          <w:szCs w:val="24"/>
          <w:u w:val="single"/>
          <w:rtl/>
        </w:rPr>
        <w:t>דימוי –</w:t>
      </w:r>
      <w:r w:rsidRPr="007D1DBD">
        <w:rPr>
          <w:rFonts w:ascii="Arial" w:eastAsia="Times New Roman" w:hAnsi="Arial" w:cs="Arial"/>
          <w:color w:val="000000"/>
          <w:sz w:val="24"/>
          <w:szCs w:val="24"/>
          <w:rtl/>
        </w:rPr>
        <w:t> "כחכות רחל לדודה" – בראשית פרק כט' . ההמתנה לפגישה מחודשת כמוטיב חוזר ביצירות ספרות.</w:t>
      </w:r>
    </w:p>
    <w:p w:rsidR="007D1DBD" w:rsidRPr="007D1DBD" w:rsidRDefault="007D1DBD" w:rsidP="007D1DBD">
      <w:pPr>
        <w:shd w:val="clear" w:color="auto" w:fill="FFFFFF"/>
        <w:spacing w:after="0" w:line="240" w:lineRule="auto"/>
        <w:rPr>
          <w:rFonts w:ascii="Arial" w:eastAsia="Times New Roman" w:hAnsi="Arial" w:cs="Arial"/>
          <w:color w:val="000000"/>
          <w:sz w:val="18"/>
          <w:szCs w:val="18"/>
          <w:rtl/>
        </w:rPr>
      </w:pPr>
      <w:r w:rsidRPr="007D1DBD">
        <w:rPr>
          <w:rFonts w:ascii="Times New Roman" w:eastAsia="Times New Roman" w:hAnsi="Times New Roman" w:cs="Times New Roman"/>
          <w:color w:val="000000"/>
          <w:sz w:val="24"/>
          <w:szCs w:val="24"/>
        </w:rPr>
        <w:t> </w:t>
      </w:r>
    </w:p>
    <w:p w:rsidR="00C42928" w:rsidRDefault="00C42928" w:rsidP="007D1DBD"/>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45BB5"/>
    <w:multiLevelType w:val="multilevel"/>
    <w:tmpl w:val="D980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BD"/>
    <w:rsid w:val="000824F6"/>
    <w:rsid w:val="007D1DBD"/>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5E3C-2D5C-4BCB-97E3-C3E23E66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4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2016-08-27T13:50:00Z</dcterms:created>
  <dcterms:modified xsi:type="dcterms:W3CDTF">2016-08-27T13:50:00Z</dcterms:modified>
</cp:coreProperties>
</file>