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A2" w:rsidRPr="001040A2" w:rsidRDefault="001040A2" w:rsidP="001040A2">
      <w:pPr>
        <w:shd w:val="clear" w:color="auto" w:fill="FFFFFF"/>
        <w:spacing w:after="0" w:line="240" w:lineRule="auto"/>
        <w:rPr>
          <w:rFonts w:ascii="Arial" w:eastAsia="Times New Roman" w:hAnsi="Arial" w:cs="Arial"/>
          <w:color w:val="000000"/>
          <w:sz w:val="20"/>
          <w:szCs w:val="20"/>
        </w:rPr>
      </w:pPr>
      <w:r w:rsidRPr="001040A2">
        <w:rPr>
          <w:rFonts w:ascii="Arial" w:eastAsia="Times New Roman" w:hAnsi="Arial" w:cs="Arial"/>
          <w:b/>
          <w:bCs/>
          <w:color w:val="000000"/>
          <w:sz w:val="20"/>
          <w:szCs w:val="20"/>
          <w:u w:val="single"/>
          <w:rtl/>
        </w:rPr>
        <w:t>התזמורת / ש"י עגנון</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 </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u w:val="single"/>
          <w:rtl/>
        </w:rPr>
        <w:t>מבוא:</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הסיפור התזמורת הוא אחד הסיפורים המורכבים ב"ספר המעשים" של עגנון, ועם זאת אחד מהיותר ברורים במשמעותם. הסיפור נכתב בשנת 1946.</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הסיפור הוא בעל יסודות חלומיים. בכדי לנתח את הסיפור יש להבין תחילה את הביוגרפיה של עגנון. עגנון התלבט כל חייו בשאלת חזרתו לדת. הוא נולד בבית דתי-חרדי, בעיירה בוצ'ץ' שבפולין. הוא פרק עול מצוות וחי כאדם חופשי (חילוני) ולאחר מכן שב אל הדת.</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הוא נישא ועלה לארץ בשנת 1908. דמותו הולמת את דמות העולה של העליה ה-2 שלא התאקלם בארץ וירד ממנה. עגנון ירד לגרמניה ב-1912 וחי בבאד המבורג. בגרמניה למד את תורת הפסיכואנליזה של פרויד. הוא מנהל בגרמניה חיים חילוניים לגמרי ושם חי שנים רבות.</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זלמן שוקן היה הפטרון שלו ומימן בכספו את עבודתו של עגנון הצעיר. כל חייו, לא הייתה לעגנון בעיית פרנסה, אך הבעיה שכן הטרידה אותו, הייתה שאלת זהותו הדתית.</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עגנון ישב בגרמניה עד לשנת 1924. בעקבות שריפה שהייתה בביתו, אשר כילתה את כל ספרייתו, הוא חוזר אל הדת ואל ארץ ישראל.</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הוא מתיישב בתלפיות-ארנונה. בשנת 1929 ביתו נחרב במאורעות תרפ"ט, אך הוא בונה בית חדש באותה שכונה, אשר נחנך בשנת 1931, ובבית זה הוא חי עד מותו (מה שהיום מוכר כ"בית עגנון").</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 </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u w:val="single"/>
          <w:rtl/>
        </w:rPr>
        <w:t>עגנון איבד במהלך חייו שלושה בתים משמעותיים:</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בית סבו –</w:t>
      </w:r>
      <w:r w:rsidRPr="001040A2">
        <w:rPr>
          <w:rFonts w:ascii="Arial" w:eastAsia="Times New Roman" w:hAnsi="Arial" w:cs="Arial"/>
          <w:color w:val="000000"/>
          <w:sz w:val="20"/>
          <w:szCs w:val="20"/>
          <w:rtl/>
        </w:rPr>
        <w:t> אשר היווה עבור עגנון את הסמל של העולם הישן והנכון. הסבים שלו חיו ללא מחלוקות וספקות פנימיים ועם אמונה שלמה. בית יהודי חרדי שמקושר ברציפות הדורות ושליושבים בו יש שייכות אליו.</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ביתו בבאד-המבורג –</w:t>
      </w:r>
      <w:r w:rsidRPr="001040A2">
        <w:rPr>
          <w:rFonts w:ascii="Arial" w:eastAsia="Times New Roman" w:hAnsi="Arial" w:cs="Arial"/>
          <w:color w:val="000000"/>
          <w:sz w:val="20"/>
          <w:szCs w:val="20"/>
          <w:rtl/>
        </w:rPr>
        <w:t> הבית בו חי עם משפחתו (אשתו בנו וביתו), עם ספרייה ענקית. עגנון ניהל בבית זה לו"ז מוקפד, בורגני ומסודר. בשריפה כאמור, אבדו כל כתבי ידו וכל אוסף ספריו. שריפה זו נתפסה בעיניו כאות מלמעלה.</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ביתו בארנונה –</w:t>
      </w:r>
      <w:r w:rsidRPr="001040A2">
        <w:rPr>
          <w:rFonts w:ascii="Arial" w:eastAsia="Times New Roman" w:hAnsi="Arial" w:cs="Arial"/>
          <w:color w:val="000000"/>
          <w:sz w:val="20"/>
          <w:szCs w:val="20"/>
          <w:rtl/>
        </w:rPr>
        <w:t> הבית נהרס כאמור במאורעות תרפ"ט (1929) ועימו נהרסו גם כתביו וספריו החדשים.</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 </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בשנת 1946 הוא מפרסם את ספר המעשים שבין סיפוריו נמצא הסיפור "התזמורת".</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עגנון פרסם בעיתון "דבר" את חמשת הסיפורים הראשונים ב"ספר המעשים" והישוב בארץ מוכה בתדהמה.</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למרות שמו של הספר, שכביכול מצביע על חשיבות המעשים בו, עיקר המעשים בו הם מעשים של הלב ועלילות הסיפורים הן עלילות פנימיות בעיקר שמתארות מהלכים נפשיים.</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 </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u w:val="single"/>
          <w:rtl/>
        </w:rPr>
        <w:t>התזמורת</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הסיפור מתרחש בערב ראש השנה, שזהו זמן חשבון נפש. לא מתואר מקום ספציפי. הכתוב מתאר מרחב ללא חשמל ומים זורמים.</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כמו בחלום אין תחושת זמן ויש הרבה מקומות. המעברים בסיפור לעיתים קרובות לא ריאליים.</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הנושא גלוי – ניסיונות המספר להכין את עצמו לערב ראש השנה. לאחר שלא הצליח לעמוד בחובות החג הוא הולך לשמוע קונצרט בערב ראש השנה, כשאת את הכרטיס לקונצרט הוא מגלה בכיסו.</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באותו קונצרט, הוא מגלה דברים מטלטלים שגורמים לו להתבונן מחדש על חייו ולמעשה עושה חשבון נפש עם עצמו שמביא אותו להבנות חדשות ופורצות דרך.</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רוב המילים בסיפור מבטאות את התודעה (עשייה פנימית), מיעוט המילים מתייחסות לעשייה חיצונית. זהו סיפור מודרניסטי שההתרחשות בו כאמור, היא פנימית ברובה ומבטאת הלכי נפש.</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u w:val="single"/>
          <w:rtl/>
        </w:rPr>
        <w:t>המכתבים –</w:t>
      </w:r>
      <w:r w:rsidRPr="001040A2">
        <w:rPr>
          <w:rFonts w:ascii="Arial" w:eastAsia="Times New Roman" w:hAnsi="Arial" w:cs="Arial"/>
          <w:color w:val="000000"/>
          <w:sz w:val="20"/>
          <w:szCs w:val="20"/>
          <w:rtl/>
        </w:rPr>
        <w:t> הסיפור נפתח בכך שהדובר מוטרד מכמות המכתבים שנערמו על שולחנו במשך השנה, כי התמהמה במענה עליהם. הוא אומר כי היה עסוק ולקורא לא ברור מהי העבודה בה הוא עוסק. מתוך הסיפור לא ברור לנו גם ממי התקבלו המכתבים.מהם המכתבים אשר טורדים את מנוחתו של הגיבור? כיצד אדם מקבל מכתבים במשך שנה ואינו פותח אותם? המכתבים הם סמל, מושג מופשט. הם מבטאים את מצב ההתלבטות בו נמצא עגנון, המכתבים מבטאים מסרים ששלח אליו אלוהים והוראות לחיים נכונים על פי הדת שהיה רוצה להיענות להם. אך בפועל, הגיבור מצידו לא מסופק מן הדת ולכן מתמהמה בפתיחתם. הוא רואה את הטוב והרע שיש בדת ומתלבט על הדרך הנכונה.</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סיפור זה דן למעשה בגורל האדם. הוא מתחיל בתיאור מצבו של "האני" העסוק כל השנה מהשכמת הבוקר ועד חצות הליל ומסיח את דעתו משאר ענייניו, ורק בערב יום הדין נזכר בכך שמכתבים רבים נותרו ללא תשובה.</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הוא מכיר בכך שמאוחר מדיי לענות לכולם ולכן מחליט לענות רק על החשובים, לאחר מכן הוא משנה את דעתו ומחליט לענות רק על הקלים. סופו של דבר, שהוא זונח את כולם ובוחר ללכת להתרחץ, פיתרון שמציעה טשרני-הזקנה שעובדת בבית סבו ומופיעה לפתע.</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מקור כוחה של </w:t>
      </w:r>
      <w:r w:rsidRPr="001040A2">
        <w:rPr>
          <w:rFonts w:ascii="Arial" w:eastAsia="Times New Roman" w:hAnsi="Arial" w:cs="Arial"/>
          <w:b/>
          <w:bCs/>
          <w:color w:val="000000"/>
          <w:sz w:val="20"/>
          <w:szCs w:val="20"/>
          <w:rtl/>
        </w:rPr>
        <w:t>טשרני </w:t>
      </w:r>
      <w:r w:rsidRPr="001040A2">
        <w:rPr>
          <w:rFonts w:ascii="Arial" w:eastAsia="Times New Roman" w:hAnsi="Arial" w:cs="Arial"/>
          <w:color w:val="000000"/>
          <w:sz w:val="20"/>
          <w:szCs w:val="20"/>
          <w:rtl/>
        </w:rPr>
        <w:t>הוא בשנים הרבות שהיא משרתת בבית הסב. פתרון הרחצה, ניקוי הגוף באופן חיצוני, זהו הפיתרון הקל והפשוט, והוא פשוט בהרבה מהעבודה הרבה הכרוכה במענה על מכתבים כה רבים. בפתרון של טשרני, מבחינה סימבולית, אין תיקון אמיתי, תיקון פנימי לנפשו של הגיבור. מעבר לכך, אין מדובר בטבילה במקווה או בנהר, אלא באמבט פשוט של מים חמים. בסופו של עניין גם פתרון זה אינו מתממש על ידי הגיבור.</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u w:val="single"/>
          <w:rtl/>
        </w:rPr>
        <w:t>משמעות השם טשרני –</w:t>
      </w:r>
      <w:r w:rsidRPr="001040A2">
        <w:rPr>
          <w:rFonts w:ascii="Arial" w:eastAsia="Times New Roman" w:hAnsi="Arial" w:cs="Arial"/>
          <w:color w:val="000000"/>
          <w:sz w:val="20"/>
          <w:szCs w:val="20"/>
          <w:rtl/>
        </w:rPr>
        <w:t> שחור. היא מקושרת לבית הסב, אך היא נציגה מדומה, כי כל מעשיה מטעים ומוליכים את הגיבור בדרך לא נכונה. </w:t>
      </w:r>
      <w:r w:rsidRPr="001040A2">
        <w:rPr>
          <w:rFonts w:ascii="Arial" w:eastAsia="Times New Roman" w:hAnsi="Arial" w:cs="Arial"/>
          <w:b/>
          <w:bCs/>
          <w:color w:val="000000"/>
          <w:sz w:val="20"/>
          <w:szCs w:val="20"/>
          <w:rtl/>
        </w:rPr>
        <w:t>היא באופן סימבולי – נציגתו של היצר הרע שבלב האדם</w:t>
      </w:r>
      <w:r w:rsidRPr="001040A2">
        <w:rPr>
          <w:rFonts w:ascii="Arial" w:eastAsia="Times New Roman" w:hAnsi="Arial" w:cs="Arial"/>
          <w:color w:val="000000"/>
          <w:sz w:val="20"/>
          <w:szCs w:val="20"/>
          <w:rtl/>
        </w:rPr>
        <w:t>.</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lastRenderedPageBreak/>
        <w:t>היא מתנדבת לעזור לו להיטהר וכשהוא מגיע לבית הסב, הבית סגור כי צ'רני הלכה לשוק. הדובר מקיף את הבית מספר פעמים, כמו שיהושע בן נון הקיף את חומות יריחו. המשמעות של המעשה מראה עד כמה קשה לגיבור לחדור לבית הסבים ולעולם הדתי, השמרני שאליו הם שייכים ושהוא כבר לא.</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הדובר ממתין לטשרני וניכר כי רק היא חיה בבית הסבים. היא חוזרת מהשוק עם רימון-אך הרימון רקוב. למרות שהלכה לעשות מצווה, ניכר כי קניית הרימון לחג לא עולה יפה בידה.</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טשרני אף תופסת את תפקידה של אשתו של הגיבור, היא מתנדבת להבעיר אש, בכדי שיהיו לו מים חמים לאמבטיה. הבערת האש סמלית ומזכירה לקורא את הגיהינום. אש זו שמבעירה טשרני היא גם כנגד אש הקודש של נרות החג.</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האש בסיפור סימבולית –</w:t>
      </w:r>
      <w:r w:rsidRPr="001040A2">
        <w:rPr>
          <w:rFonts w:ascii="Arial" w:eastAsia="Times New Roman" w:hAnsi="Arial" w:cs="Arial"/>
          <w:color w:val="000000"/>
          <w:sz w:val="20"/>
          <w:szCs w:val="20"/>
          <w:rtl/>
        </w:rPr>
        <w:t> הגיבור כמו נשרף באש של עצמו, ברגשות השליליים שקיימים בו ולוקחים ממנו כח.</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למרות חיבתו של המספר ליציבות שבמסורת, למרות היתלותו והערכתו לדמויות מופת דתיות ומאמינות, החיים הדתיים כפי שהם מתבצעים בשטח, זוכים לביקורתו הנוקבת.</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ביציאה מבית הסבים, בעת שהוא מחכה שטשרני תבעיר את האש, הוא מטייל סביב הבית ופוגש את </w:t>
      </w:r>
      <w:r w:rsidRPr="001040A2">
        <w:rPr>
          <w:rFonts w:ascii="Arial" w:eastAsia="Times New Roman" w:hAnsi="Arial" w:cs="Arial"/>
          <w:b/>
          <w:bCs/>
          <w:color w:val="000000"/>
          <w:sz w:val="20"/>
          <w:szCs w:val="20"/>
          <w:rtl/>
        </w:rPr>
        <w:t>הדיין הזקן –</w:t>
      </w:r>
      <w:r w:rsidRPr="001040A2">
        <w:rPr>
          <w:rFonts w:ascii="Arial" w:eastAsia="Times New Roman" w:hAnsi="Arial" w:cs="Arial"/>
          <w:color w:val="000000"/>
          <w:sz w:val="20"/>
          <w:szCs w:val="20"/>
          <w:rtl/>
        </w:rPr>
        <w:t> מבחינה סימבולית, הוא כפילה של טשרני.</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הדיין הוא דמות מופת מעולם הקודש, דיין – אשר מכיר את ההלכה, שופט דתי. אך הדיין מצטייר כטרחן ומציג ביקורת על עולם היהדות, על הפגמים שבה, הוא מאריך בדברים ומייגע מאוד את הגיבור.</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בסופו של עניין לאמבטיה נכנס לרחוץ אחיו במקומו, רמיזה מקראית ליעקב אשר גונב את הבכורה מאחיו. האח באופן סמלי הוא כפיל של הגיבור שמציג חלק נוסף בנפשו. זה שקיבל על עצמו את היהדות כפי שהיא, ללא התהיות שיש לגיבור.</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הגיבור פוגש את אורה – קרובתו הצעירה,</w:t>
      </w:r>
      <w:r w:rsidRPr="001040A2">
        <w:rPr>
          <w:rFonts w:ascii="Arial" w:eastAsia="Times New Roman" w:hAnsi="Arial" w:cs="Arial"/>
          <w:color w:val="000000"/>
          <w:sz w:val="20"/>
          <w:szCs w:val="20"/>
          <w:rtl/>
        </w:rPr>
        <w:t> אורה היא הניגוד של טשרני. היא צעירה, מסמלת כוחות של אור ולא של חושך ומדומה לכינור, לכלי נגינה, כמו תפילה טובה, יכולת לחיבור עם הקדושה.</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אך אורה מוצגת ככינור פגום – אין בה יציבות, יש בה פוטנציאל להיות דתייה ומאמינה אך הפוטנציאל לא ממומש.</w:t>
      </w:r>
      <w:r w:rsidRPr="001040A2">
        <w:rPr>
          <w:rFonts w:ascii="Arial" w:eastAsia="Times New Roman" w:hAnsi="Arial" w:cs="Arial"/>
          <w:b/>
          <w:bCs/>
          <w:color w:val="000000"/>
          <w:sz w:val="20"/>
          <w:szCs w:val="20"/>
          <w:rtl/>
        </w:rPr>
        <w:t> "הקיר שנופל על הכינור יוצר בו פגם".</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את רשות הכניסה לאולם הקונצרטים רצה המספר לתת לאורה קרובתו הקטנה. אורה היא נשמת המספר, שיש בה, כמו בכל נשמה, ניצוץ אלוהי ממעל. אורה אינה מקבלת את הכרטיס לבסוף.</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אורה נוסעת משם ואינה נשארת לחג, ובאופן סימבולי, היא סמל לאלו שעזבו את הדת, היא רוצה להתחבר, אך לא מוצאת איך ופורשת לעולם לא דתי.</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היא אוהבת מוסיקה ורוצה להגיע לקונצרט, אך המספר בסופו של עניין לא נותן לה את הכרטיס והיא לא מגיע לקונצרט עם מלך מלכי המנצחים. </w:t>
      </w:r>
      <w:r w:rsidRPr="001040A2">
        <w:rPr>
          <w:rFonts w:ascii="Arial" w:eastAsia="Times New Roman" w:hAnsi="Arial" w:cs="Arial"/>
          <w:b/>
          <w:bCs/>
          <w:color w:val="000000"/>
          <w:sz w:val="20"/>
          <w:szCs w:val="20"/>
          <w:rtl/>
        </w:rPr>
        <w:t>אורה מסמלת חלק נוסף בנפשו של הגיבור, את החלק החילוני, של אמנות החולין.</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הבת של הגיבור –</w:t>
      </w:r>
      <w:r w:rsidRPr="001040A2">
        <w:rPr>
          <w:rFonts w:ascii="Arial" w:eastAsia="Times New Roman" w:hAnsi="Arial" w:cs="Arial"/>
          <w:color w:val="000000"/>
          <w:sz w:val="20"/>
          <w:szCs w:val="20"/>
          <w:rtl/>
        </w:rPr>
        <w:t> נראית ככפילתה של אורה, היא החלק בנפשו של הגיבור שמייצג את הבושה של המספר. היא פוגשת באביה כשהיא לבושה ומוכנה לערב ראש השנה והיא מכסה בידיה את שמלתה לנוכח אביה שאינו מוכן לחג, כמו רוצה להסתיר את כישלונו של אביה.</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בסופו של דבר שומע הגיבור קול שיר, נמשך אחריו ומגיע אל אולם הקונצרטים. האולם מלא כנרים וכנרות, מתופפים ומתופפות, מחצצרים ושאר בעלי כלי זמר, כולם עמדו לבושים שחורים ונגנו ללא הפסק. המנצח הגדול לא נראה בבית, אבל המנגנים ניגנו </w:t>
      </w:r>
      <w:r w:rsidRPr="001040A2">
        <w:rPr>
          <w:rFonts w:ascii="Arial" w:eastAsia="Times New Roman" w:hAnsi="Arial" w:cs="Arial"/>
          <w:b/>
          <w:bCs/>
          <w:color w:val="000000"/>
          <w:sz w:val="20"/>
          <w:szCs w:val="20"/>
          <w:rtl/>
        </w:rPr>
        <w:t>"כאילו אחד עומד על גבם ועושה בשרביטו".</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האולם הוא מיניאטורה של העולם. האלוהות אינה נראית, אך כל מעשי האדם מכוונים על ידה.</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הממלכה האנושית כפי שעגנון תופס אותה, אינה תוצאה של מקרה עיוור, יש טעם ותכלית לפעילות האנושית, יד עליון מנצחת עליה.</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כרטיס הכניסה שקיבל המספר, היא הרשות להתבונן ביום המוקדש לחשבון נפש במעמדו של האדם בעולם.</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באולם הדמיוני אליו נקלע המספר, מתגלה טיבה של התנהגות האדם מחד, ודרך הנהגת העולם על ידי הבורא מאידך.</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 </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הקונצרט מתקיים בערב ראש השנה – </w:t>
      </w:r>
      <w:r w:rsidRPr="001040A2">
        <w:rPr>
          <w:rFonts w:ascii="Arial" w:eastAsia="Times New Roman" w:hAnsi="Arial" w:cs="Arial"/>
          <w:color w:val="000000"/>
          <w:sz w:val="20"/>
          <w:szCs w:val="20"/>
          <w:rtl/>
        </w:rPr>
        <w:t>ראש השנה מרמז על משמעותה של הקשירה לקרקע כפי שנכתב בפיוט "ונתנה תוקף" לימים הנוראים: </w:t>
      </w:r>
      <w:r w:rsidRPr="001040A2">
        <w:rPr>
          <w:rFonts w:ascii="Arial" w:eastAsia="Times New Roman" w:hAnsi="Arial" w:cs="Arial"/>
          <w:b/>
          <w:bCs/>
          <w:color w:val="000000"/>
          <w:sz w:val="20"/>
          <w:szCs w:val="20"/>
          <w:rtl/>
        </w:rPr>
        <w:t>"אמת כי אתה הוא יוצרם ואתה יודע יצרם כי הם בשר ודם. אדם יסוד מעפר וסופו לעפר, בנפשו יביא לחמו משול כחרס הנשבר".</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בהתגלות הפוקדת את המספר ביום הדין, לובשת ההתחברות לקרקע צורה מטאפורית, ההולמת את אולם הקונצרטים.</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התפיסה שתופס עגנון את האדם היא </w:t>
      </w:r>
      <w:r w:rsidRPr="001040A2">
        <w:rPr>
          <w:rFonts w:ascii="Arial" w:eastAsia="Times New Roman" w:hAnsi="Arial" w:cs="Arial"/>
          <w:b/>
          <w:bCs/>
          <w:color w:val="000000"/>
          <w:sz w:val="20"/>
          <w:szCs w:val="20"/>
          <w:rtl/>
        </w:rPr>
        <w:t>ברוח הדואליות של השקפת היהדות: נשמה וגוף, כינור וקיר רעוע – בממלכת היחיד.</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נגינת מקהלתו של מלך המנצחים, וקשר שאין להתירו לרצפת הבית – בממלכת הרבים.</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וכך, בתחום הניגוד שבין כורח לרצון.</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המנגנים סבורים שמרצונם הם מנגנים, ובאמת הם מוגדרים על ידי המספר כסומים (עיוורים) וכחירשים, אם כי לא ברורה להם משמעותה של היד המנצחת עליהם. ובאופן סימבולי, לא כל מי שנמצא בעולם מבין לעומק את מעשיו פה. חלק פשוט נגררים אחרי הכורח והקיום.</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u w:val="single"/>
          <w:rtl/>
        </w:rPr>
        <w:t>שם הסיפור מעיד על עיקרו:</w:t>
      </w:r>
      <w:r w:rsidRPr="001040A2">
        <w:rPr>
          <w:rFonts w:ascii="Arial" w:eastAsia="Times New Roman" w:hAnsi="Arial" w:cs="Arial"/>
          <w:color w:val="000000"/>
          <w:sz w:val="20"/>
          <w:szCs w:val="20"/>
          <w:rtl/>
        </w:rPr>
        <w:t> החיזיון שנגלה לו, למספר, בלילו של ראש השנה. בני האדם מתגלים בעיניו כנגנים, שותפים לשירה העולמית, המושמעת בניצוח השרביט הנעלה ביותר, ואך על פי כן הם עיוורים וחרשים, הם מקושרים לאדמה.</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כלומר, מרוב העמל היומיומי, יורד האדם במידת הבנתו והתמצאותו. הנגינה המתמדת בלא הפסק, החיים כחובה, הפעילות בהם היא ללא הפוגה והיא גם מצמצמת את כשרו של האדם לראות את מצבו כמות שהוא.</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 </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lastRenderedPageBreak/>
        <w:t>בתחילה מתייחס המספר בקונצרט למכריו ואילו בשלב שני הוא עובר להתייחס לעצמו, הדין עובר אליו והוא כמו מנסה להימלט, לברוח אל הכניסה. בכניסה עומד איש, שדומה לשאר השומרים, אך מזכיר למספר את הדיין הזקן שייגע אותו בדיבורים ליד בית זקניו. בין השניים מתפתח דו שיח, בו מבקש המספר לצאת בטענה כי עליו ללכת ולהתקלח. שומר הפתח עונה למספר בקולו שלו ואומר לו כי כבר שלח את אחיו למרחץ והוא כבר נכווה. אז נאחז המספר בטענת המכתבים ואומר כי לא התקלח כי היה טרוד במכתבים.</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השומר מזהה את המכתב שלו והטענה הופכת בעצם נגד המספר, שהרי הוא לא השיב על המכתבים וכעת עליו לתת דין וחשבון על כך לשומר.</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ברגע זה, כאשר אוזלים למספר כל התירוצים מול שומר הפתח, הוא נאחז באימה ועומד כמחובר לקרקע. דווקא ברגע הזה, חווה המספר התגלות על ידי הכוכבים שכמו מאירים לו את הדרך.</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בגלל שנפשו של הגיבור-המספר נמוכה, הוא אינו מצליח לתאר את מה שהוא רואה, את אותה התגלות.</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אך למעשה, זהו צעד ראשון בדרך שלו לגאול את עצמו ולעבור את הסף ולהתחבר אל האלוהים.</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למעשה, הראיה לכך שהמספר הבין את שראה היא תגובתו: הוא בורח, זוחל ומרגיש את קטנותו ואפסותו מול השומר שמחייב אותו לתת דין וחשבון.</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עגנון מסיים את הסיפור בדבר והיפוכו. בפסקה האחרונה נגלתה לפניו התגלות אלוהית כלשהי, אך הוא לא מגלה מה היא, אולי כי אינו חש ראוי לכך. </w:t>
      </w:r>
      <w:r w:rsidRPr="001040A2">
        <w:rPr>
          <w:rFonts w:ascii="Arial" w:eastAsia="Times New Roman" w:hAnsi="Arial" w:cs="Arial"/>
          <w:b/>
          <w:bCs/>
          <w:color w:val="000000"/>
          <w:sz w:val="20"/>
          <w:szCs w:val="20"/>
          <w:rtl/>
        </w:rPr>
        <w:t>"מה שראה ליבו, פיו לא גילה".</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עגנון, תופס את עצמו כמודרניסט, מרגיש עצמו לא ראוי ויחד עם זאת ממשיך להתחבט בדרכו.</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הוא משתמש בחלום ובדמויות השונות שמתגלות בו, על מנת לייצג את הצדדים השונים באישיותו, ואת נפשו המתלבטת.</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 </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 </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u w:val="single"/>
          <w:rtl/>
        </w:rPr>
        <w:t>סמלים נוספים:</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הקולמוס – </w:t>
      </w:r>
      <w:r w:rsidRPr="001040A2">
        <w:rPr>
          <w:rFonts w:ascii="Arial" w:eastAsia="Times New Roman" w:hAnsi="Arial" w:cs="Arial"/>
          <w:color w:val="000000"/>
          <w:sz w:val="20"/>
          <w:szCs w:val="20"/>
          <w:rtl/>
        </w:rPr>
        <w:t>כלי הכתיבה המשמש סופרי סת"ם לכתיבת דברי קודש, בעיני עגנון הוא הכלי האמיתי לסופר האמיתי, בעוד עגנון הוא סופר חול ולא קודש.</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 </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הכרטיס לקונצרט – </w:t>
      </w:r>
      <w:r w:rsidRPr="001040A2">
        <w:rPr>
          <w:rFonts w:ascii="Arial" w:eastAsia="Times New Roman" w:hAnsi="Arial" w:cs="Arial"/>
          <w:color w:val="000000"/>
          <w:sz w:val="20"/>
          <w:szCs w:val="20"/>
          <w:rtl/>
        </w:rPr>
        <w:t>המכתב שמזמין אותו להתבונן בחייו באמצעות התזמורת ולהסיק מסקנות ותובנות על חייו. הכרטיס הוא הזמנה קורצת ומאתגרת של הקב"ה למספר – ללכת בדרכיו ובאמת הוא שומר את הכרטיס בכיס מעילו, סמוך לליבו.</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 </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התזמורת – </w:t>
      </w:r>
      <w:r w:rsidRPr="001040A2">
        <w:rPr>
          <w:rFonts w:ascii="Arial" w:eastAsia="Times New Roman" w:hAnsi="Arial" w:cs="Arial"/>
          <w:color w:val="000000"/>
          <w:sz w:val="20"/>
          <w:szCs w:val="20"/>
          <w:rtl/>
        </w:rPr>
        <w:t>היא התזמורת של החיים, עליה מנצח אלוהים, המנצח הגדול מכולם. בקונצרט לא רואים את המנצח, אך מישהו מנצח עליהם וזהו אלוהים. כל המשתתפים הם ייצוג של שלבי חייו השונים, מכל התחנות הביוגרפיות הקודמות שלו. הנגנים מתוארים כמחוברים לכלי נגינתם, וכלי הנגינה מחוברים לרצפה. ברובד הסמלי, המשמעות היא שכל אחד יכול לתקשר באופן ישיר עם האלוהים, בכל אחד יש פוטנציאל, למרות שלא לכולם יש את האפשרות להתרומם לגבהים. כמו כן, לנו נראה כי אנחנו מכוונים את חיינו בעצמנו, אך למעשה הקב"ה הוא זה שמנהל את כולם – זוהי סימפוניה, מרובת צלילים ומנגינות שאלוהים הוא המנצח עליה.</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color w:val="000000"/>
          <w:sz w:val="20"/>
          <w:szCs w:val="20"/>
          <w:rtl/>
        </w:rPr>
        <w:t> </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בית הכנסת –</w:t>
      </w:r>
      <w:r w:rsidRPr="001040A2">
        <w:rPr>
          <w:rFonts w:ascii="Arial" w:eastAsia="Times New Roman" w:hAnsi="Arial" w:cs="Arial"/>
          <w:color w:val="000000"/>
          <w:sz w:val="20"/>
          <w:szCs w:val="20"/>
          <w:rtl/>
        </w:rPr>
        <w:t> לא ברור בסיפור האם הגיבור מגיע אליו והאם לא.</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 </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השמיים השחורים –</w:t>
      </w:r>
      <w:r w:rsidRPr="001040A2">
        <w:rPr>
          <w:rFonts w:ascii="Arial" w:eastAsia="Times New Roman" w:hAnsi="Arial" w:cs="Arial"/>
          <w:color w:val="000000"/>
          <w:sz w:val="20"/>
          <w:szCs w:val="20"/>
          <w:rtl/>
        </w:rPr>
        <w:t> מסמלים את נשמתו השחורה, רמז לטשרני השולטת בכל.</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 </w:t>
      </w:r>
    </w:p>
    <w:p w:rsidR="001040A2" w:rsidRPr="001040A2" w:rsidRDefault="001040A2" w:rsidP="001040A2">
      <w:pPr>
        <w:shd w:val="clear" w:color="auto" w:fill="FFFFFF"/>
        <w:spacing w:after="0" w:line="240" w:lineRule="auto"/>
        <w:rPr>
          <w:rFonts w:ascii="Arial" w:eastAsia="Times New Roman" w:hAnsi="Arial" w:cs="Arial"/>
          <w:color w:val="000000"/>
          <w:sz w:val="20"/>
          <w:szCs w:val="20"/>
          <w:rtl/>
        </w:rPr>
      </w:pPr>
      <w:r w:rsidRPr="001040A2">
        <w:rPr>
          <w:rFonts w:ascii="Arial" w:eastAsia="Times New Roman" w:hAnsi="Arial" w:cs="Arial"/>
          <w:b/>
          <w:bCs/>
          <w:color w:val="000000"/>
          <w:sz w:val="20"/>
          <w:szCs w:val="20"/>
          <w:rtl/>
        </w:rPr>
        <w:t>הכוכבים בשמיים –</w:t>
      </w:r>
      <w:r w:rsidRPr="001040A2">
        <w:rPr>
          <w:rFonts w:ascii="Arial" w:eastAsia="Times New Roman" w:hAnsi="Arial" w:cs="Arial"/>
          <w:color w:val="000000"/>
          <w:sz w:val="20"/>
          <w:szCs w:val="20"/>
          <w:rtl/>
        </w:rPr>
        <w:t> הם אלו שמוליכים אותו מהקונצרט, מה שנתפס ככישלון בעלילה החיצונית נתפס כהצלחה בעלילה הסמויה. הכוכבים הם אלו שמראים לו את הדרך הנכונה.</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A2"/>
    <w:rsid w:val="000824F6"/>
    <w:rsid w:val="001040A2"/>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349DE-8877-4A4F-A20E-1454E416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1809</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2016-08-31T20:36:00Z</dcterms:created>
  <dcterms:modified xsi:type="dcterms:W3CDTF">2016-08-31T20:36:00Z</dcterms:modified>
</cp:coreProperties>
</file>